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4997F" w14:textId="77777777" w:rsidR="00437038" w:rsidRPr="008D68E8" w:rsidRDefault="00437038" w:rsidP="00437038">
      <w:pPr>
        <w:jc w:val="center"/>
        <w:rPr>
          <w:rFonts w:ascii="Gill Sans MT" w:eastAsia="Calibri" w:hAnsi="Gill Sans MT" w:cs="Arial"/>
          <w:sz w:val="28"/>
          <w:szCs w:val="28"/>
        </w:rPr>
      </w:pPr>
      <w:bookmarkStart w:id="0" w:name="_GoBack"/>
      <w:bookmarkEnd w:id="0"/>
    </w:p>
    <w:p w14:paraId="52515BED" w14:textId="77777777" w:rsidR="00437038" w:rsidRPr="008D68E8" w:rsidRDefault="00437038" w:rsidP="00437038">
      <w:pPr>
        <w:jc w:val="center"/>
        <w:rPr>
          <w:rFonts w:ascii="Gill Sans MT" w:eastAsia="Calibri" w:hAnsi="Gill Sans MT" w:cs="Arial"/>
          <w:sz w:val="28"/>
          <w:szCs w:val="28"/>
        </w:rPr>
      </w:pPr>
      <w:r w:rsidRPr="008D68E8">
        <w:rPr>
          <w:rFonts w:ascii="Calibri" w:eastAsia="Calibri" w:hAnsi="Calibri" w:cs="Calibri"/>
          <w:noProof/>
          <w:szCs w:val="22"/>
        </w:rPr>
        <w:drawing>
          <wp:anchor distT="0" distB="0" distL="114300" distR="114300" simplePos="0" relativeHeight="251658240" behindDoc="0" locked="0" layoutInCell="1" allowOverlap="1" wp14:anchorId="69E557FB" wp14:editId="1E6D2D26">
            <wp:simplePos x="0" y="0"/>
            <wp:positionH relativeFrom="margin">
              <wp:posOffset>2560320</wp:posOffset>
            </wp:positionH>
            <wp:positionV relativeFrom="margin">
              <wp:posOffset>-487680</wp:posOffset>
            </wp:positionV>
            <wp:extent cx="1097280" cy="914400"/>
            <wp:effectExtent l="0" t="0" r="7620" b="0"/>
            <wp:wrapSquare wrapText="bothSides"/>
            <wp:docPr id="2" name="Picture1060"/>
            <wp:cNvGraphicFramePr/>
            <a:graphic xmlns:a="http://schemas.openxmlformats.org/drawingml/2006/main">
              <a:graphicData uri="http://schemas.openxmlformats.org/drawingml/2006/picture">
                <pic:pic xmlns:pic="http://schemas.openxmlformats.org/drawingml/2006/picture">
                  <pic:nvPicPr>
                    <pic:cNvPr id="1" name="Picture1060"/>
                    <pic:cNvPicPr/>
                  </pic:nvPicPr>
                  <pic:blipFill>
                    <a:blip r:embed="rId8" cstate="print">
                      <a:extLst>
                        <a:ext uri="{28A0092B-C50C-407E-A947-70E740481C1C}">
                          <a14:useLocalDpi xmlns:a14="http://schemas.microsoft.com/office/drawing/2010/main" val="0"/>
                        </a:ext>
                      </a:extLst>
                    </a:blip>
                    <a:srcRect l="9610" t="11380" r="8170" b="12980"/>
                    <a:stretch>
                      <a:fillRect/>
                    </a:stretch>
                  </pic:blipFill>
                  <pic:spPr>
                    <a:xfrm>
                      <a:off x="0" y="0"/>
                      <a:ext cx="1097280" cy="914400"/>
                    </a:xfrm>
                    <a:prstGeom prst="rect">
                      <a:avLst/>
                    </a:prstGeom>
                    <a:noFill/>
                    <a:ln w="12700">
                      <a:noFill/>
                    </a:ln>
                  </pic:spPr>
                </pic:pic>
              </a:graphicData>
            </a:graphic>
            <wp14:sizeRelH relativeFrom="margin">
              <wp14:pctWidth>0</wp14:pctWidth>
            </wp14:sizeRelH>
            <wp14:sizeRelV relativeFrom="margin">
              <wp14:pctHeight>0</wp14:pctHeight>
            </wp14:sizeRelV>
          </wp:anchor>
        </w:drawing>
      </w:r>
    </w:p>
    <w:p w14:paraId="1640752F" w14:textId="77777777" w:rsidR="00437038" w:rsidRPr="008D68E8" w:rsidRDefault="00437038" w:rsidP="00437038">
      <w:pPr>
        <w:jc w:val="center"/>
        <w:rPr>
          <w:rFonts w:ascii="Calibri" w:eastAsia="Calibri" w:hAnsi="Calibri" w:cs="Calibri"/>
          <w:b/>
          <w:bCs/>
          <w:caps/>
          <w:color w:val="0070C0"/>
          <w:sz w:val="28"/>
          <w:szCs w:val="28"/>
        </w:rPr>
      </w:pPr>
      <w:r w:rsidRPr="008D68E8">
        <w:rPr>
          <w:rFonts w:ascii="Calibri" w:eastAsia="Calibri" w:hAnsi="Calibri" w:cs="Calibri"/>
          <w:b/>
          <w:bCs/>
          <w:caps/>
          <w:color w:val="0070C0"/>
          <w:sz w:val="28"/>
          <w:szCs w:val="28"/>
        </w:rPr>
        <w:t>Lebanese Republic</w:t>
      </w:r>
    </w:p>
    <w:p w14:paraId="41DC36A2" w14:textId="77777777" w:rsidR="00437038" w:rsidRPr="008D68E8" w:rsidRDefault="00437038" w:rsidP="00437038">
      <w:pPr>
        <w:jc w:val="center"/>
        <w:rPr>
          <w:rFonts w:ascii="Calibri" w:eastAsia="Calibri" w:hAnsi="Calibri" w:cs="Calibri"/>
          <w:b/>
          <w:bCs/>
          <w:caps/>
          <w:color w:val="0070C0"/>
          <w:sz w:val="28"/>
          <w:szCs w:val="28"/>
        </w:rPr>
      </w:pPr>
      <w:r w:rsidRPr="008D68E8">
        <w:rPr>
          <w:rFonts w:ascii="Calibri" w:eastAsia="Calibri" w:hAnsi="Calibri" w:cs="Calibri"/>
          <w:b/>
          <w:bCs/>
          <w:caps/>
          <w:color w:val="0070C0"/>
          <w:sz w:val="28"/>
          <w:szCs w:val="28"/>
        </w:rPr>
        <w:t>Council for Development and Reconstruction (CDR)</w:t>
      </w:r>
    </w:p>
    <w:p w14:paraId="3828C549" w14:textId="77777777" w:rsidR="00437038" w:rsidRPr="008D68E8" w:rsidRDefault="00437038" w:rsidP="00437038">
      <w:pPr>
        <w:jc w:val="center"/>
        <w:rPr>
          <w:rFonts w:ascii="Calibri" w:eastAsia="Calibri" w:hAnsi="Calibri" w:cs="Calibri"/>
          <w:b/>
          <w:bCs/>
          <w:caps/>
          <w:color w:val="0070C0"/>
          <w:sz w:val="28"/>
          <w:szCs w:val="28"/>
        </w:rPr>
      </w:pPr>
    </w:p>
    <w:p w14:paraId="0F255298" w14:textId="77777777" w:rsidR="00437038" w:rsidRPr="008D68E8" w:rsidRDefault="00437038" w:rsidP="00437038">
      <w:pPr>
        <w:jc w:val="center"/>
        <w:rPr>
          <w:rFonts w:ascii="Calibri" w:eastAsia="Calibri" w:hAnsi="Calibri" w:cs="Calibri"/>
          <w:b/>
          <w:bCs/>
          <w:caps/>
          <w:color w:val="0070C0"/>
          <w:sz w:val="28"/>
          <w:szCs w:val="28"/>
        </w:rPr>
      </w:pPr>
      <w:r w:rsidRPr="008D68E8">
        <w:rPr>
          <w:rFonts w:ascii="Calibri" w:eastAsia="Calibri" w:hAnsi="Calibri" w:cs="Calibri"/>
          <w:b/>
          <w:bCs/>
          <w:caps/>
          <w:color w:val="0070C0"/>
          <w:sz w:val="28"/>
          <w:szCs w:val="28"/>
        </w:rPr>
        <w:t>Roads &amp; Employment Project (REP) - Loan No. 8705-LB</w:t>
      </w:r>
    </w:p>
    <w:p w14:paraId="25DE593A" w14:textId="77777777" w:rsidR="00437038" w:rsidRPr="008D68E8" w:rsidRDefault="00437038" w:rsidP="00437038">
      <w:pPr>
        <w:jc w:val="center"/>
        <w:rPr>
          <w:b/>
          <w:bCs/>
          <w:sz w:val="28"/>
          <w:szCs w:val="28"/>
          <w:u w:val="single"/>
        </w:rPr>
      </w:pPr>
    </w:p>
    <w:p w14:paraId="4A762247" w14:textId="77777777" w:rsidR="00BA4A1D" w:rsidRDefault="00437038" w:rsidP="002F6386">
      <w:pPr>
        <w:jc w:val="center"/>
        <w:rPr>
          <w:rFonts w:ascii="Calibri" w:eastAsia="Calibri" w:hAnsi="Calibri" w:cs="Calibri"/>
          <w:b/>
          <w:bCs/>
          <w:caps/>
          <w:color w:val="0070C0"/>
          <w:sz w:val="28"/>
          <w:szCs w:val="28"/>
        </w:rPr>
      </w:pPr>
      <w:r w:rsidRPr="008D68E8">
        <w:rPr>
          <w:rFonts w:ascii="Calibri" w:eastAsia="Calibri" w:hAnsi="Calibri" w:cs="Calibri"/>
          <w:b/>
          <w:bCs/>
          <w:caps/>
          <w:color w:val="0070C0"/>
          <w:sz w:val="28"/>
          <w:szCs w:val="28"/>
        </w:rPr>
        <w:t>Terms of Reference (TOR)</w:t>
      </w:r>
      <w:r w:rsidR="002F6386" w:rsidRPr="008D68E8">
        <w:rPr>
          <w:rFonts w:ascii="Calibri" w:eastAsia="Calibri" w:hAnsi="Calibri" w:cs="Calibri"/>
          <w:b/>
          <w:bCs/>
          <w:caps/>
          <w:color w:val="0070C0"/>
          <w:sz w:val="28"/>
          <w:szCs w:val="28"/>
        </w:rPr>
        <w:t xml:space="preserve"> </w:t>
      </w:r>
    </w:p>
    <w:p w14:paraId="044DDB5B" w14:textId="53ABA4C9" w:rsidR="00BA4A1D" w:rsidRDefault="00437038" w:rsidP="002F6386">
      <w:pPr>
        <w:jc w:val="center"/>
        <w:rPr>
          <w:rFonts w:ascii="Calibri" w:eastAsia="Calibri" w:hAnsi="Calibri" w:cs="Calibri"/>
          <w:b/>
          <w:bCs/>
          <w:caps/>
          <w:color w:val="0070C0"/>
          <w:sz w:val="28"/>
          <w:szCs w:val="28"/>
        </w:rPr>
      </w:pPr>
      <w:r w:rsidRPr="008D68E8">
        <w:rPr>
          <w:rFonts w:ascii="Calibri" w:eastAsia="Calibri" w:hAnsi="Calibri" w:cs="Calibri"/>
          <w:b/>
          <w:bCs/>
          <w:caps/>
          <w:color w:val="0070C0"/>
          <w:sz w:val="28"/>
          <w:szCs w:val="28"/>
        </w:rPr>
        <w:t>“Preparation of High Quality Short Documentary Movie</w:t>
      </w:r>
      <w:r w:rsidR="002E5965" w:rsidRPr="008D68E8">
        <w:t xml:space="preserve"> </w:t>
      </w:r>
      <w:r w:rsidR="002E5965" w:rsidRPr="008D68E8">
        <w:rPr>
          <w:rFonts w:ascii="Calibri" w:eastAsia="Calibri" w:hAnsi="Calibri" w:cs="Calibri"/>
          <w:b/>
          <w:bCs/>
          <w:caps/>
          <w:color w:val="0070C0"/>
          <w:sz w:val="28"/>
          <w:szCs w:val="28"/>
        </w:rPr>
        <w:t>&amp;</w:t>
      </w:r>
      <w:r w:rsidR="002F6386" w:rsidRPr="008D68E8">
        <w:rPr>
          <w:rFonts w:ascii="Calibri" w:eastAsia="Calibri" w:hAnsi="Calibri" w:cs="Calibri"/>
          <w:b/>
          <w:bCs/>
          <w:caps/>
          <w:color w:val="0070C0"/>
          <w:sz w:val="28"/>
          <w:szCs w:val="28"/>
        </w:rPr>
        <w:t xml:space="preserve"> </w:t>
      </w:r>
    </w:p>
    <w:p w14:paraId="6C3B3CAC" w14:textId="50987859" w:rsidR="00437038" w:rsidRPr="008D68E8" w:rsidRDefault="002E5965" w:rsidP="002F6386">
      <w:pPr>
        <w:jc w:val="center"/>
        <w:rPr>
          <w:rFonts w:ascii="Calibri" w:eastAsia="Calibri" w:hAnsi="Calibri" w:cs="Calibri"/>
          <w:b/>
          <w:bCs/>
          <w:caps/>
          <w:color w:val="0070C0"/>
          <w:sz w:val="28"/>
          <w:szCs w:val="28"/>
        </w:rPr>
      </w:pPr>
      <w:r w:rsidRPr="008D68E8">
        <w:rPr>
          <w:rFonts w:ascii="Calibri" w:eastAsia="Calibri" w:hAnsi="Calibri" w:cs="Calibri"/>
          <w:b/>
          <w:bCs/>
          <w:caps/>
          <w:color w:val="0070C0"/>
          <w:sz w:val="28"/>
          <w:szCs w:val="28"/>
        </w:rPr>
        <w:t>A series of FIVE (5) short clips</w:t>
      </w:r>
      <w:r w:rsidR="00437038" w:rsidRPr="008D68E8">
        <w:rPr>
          <w:rFonts w:ascii="Calibri" w:eastAsia="Calibri" w:hAnsi="Calibri" w:cs="Calibri"/>
          <w:b/>
          <w:bCs/>
          <w:caps/>
          <w:color w:val="0070C0"/>
          <w:sz w:val="28"/>
          <w:szCs w:val="28"/>
        </w:rPr>
        <w:t>”</w:t>
      </w:r>
    </w:p>
    <w:p w14:paraId="37937AA3" w14:textId="77777777" w:rsidR="00437038" w:rsidRPr="008D68E8" w:rsidRDefault="00437038" w:rsidP="00437038">
      <w:r w:rsidRPr="00561F31">
        <w:rPr>
          <w:noProof/>
        </w:rPr>
        <mc:AlternateContent>
          <mc:Choice Requires="wps">
            <w:drawing>
              <wp:anchor distT="0" distB="0" distL="114300" distR="114300" simplePos="0" relativeHeight="251658241" behindDoc="0" locked="0" layoutInCell="1" allowOverlap="1" wp14:anchorId="5D69D309" wp14:editId="3FD1DE01">
                <wp:simplePos x="0" y="0"/>
                <wp:positionH relativeFrom="column">
                  <wp:posOffset>0</wp:posOffset>
                </wp:positionH>
                <wp:positionV relativeFrom="paragraph">
                  <wp:posOffset>9525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F27D670" id="Straight Connector 3"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75pt" to="468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" strokecolor="#a5a5a5 [3206]" strokeweight="1.5pt">
                <v:stroke joinstyle="miter"/>
              </v:line>
            </w:pict>
          </mc:Fallback>
        </mc:AlternateContent>
      </w:r>
    </w:p>
    <w:p w14:paraId="2FD48546" w14:textId="77777777" w:rsidR="00437038" w:rsidRPr="008D68E8" w:rsidRDefault="00437038" w:rsidP="00253C0D">
      <w:pPr>
        <w:pStyle w:val="Heading1"/>
      </w:pPr>
      <w:r w:rsidRPr="008D68E8">
        <w:t xml:space="preserve">INTRODUCTION </w:t>
      </w:r>
      <w:r w:rsidR="00253C0D" w:rsidRPr="008D68E8">
        <w:t>&amp;</w:t>
      </w:r>
      <w:r w:rsidRPr="008D68E8">
        <w:t xml:space="preserve"> PROJECT BACKGROUND</w:t>
      </w:r>
    </w:p>
    <w:p w14:paraId="0709A1E7" w14:textId="77777777" w:rsidR="00437038" w:rsidRPr="008D68E8" w:rsidRDefault="00437038" w:rsidP="00437038">
      <w:r w:rsidRPr="008D68E8">
        <w:t>To meet Lebanon’s developmental needs in the road sector while also stimulating the economy and creating jobs, the World Bank approved in February 2017 the Road and Employment Project (REP</w:t>
      </w:r>
      <w:r w:rsidRPr="008D68E8">
        <w:rPr>
          <w:rStyle w:val="FootnoteReference"/>
        </w:rPr>
        <w:footnoteReference w:id="2"/>
      </w:r>
      <w:r w:rsidRPr="008D68E8">
        <w:t>) through a US$200 million Loan</w:t>
      </w:r>
      <w:r w:rsidRPr="008D68E8">
        <w:rPr>
          <w:rStyle w:val="FootnoteReference"/>
        </w:rPr>
        <w:footnoteReference w:id="3"/>
      </w:r>
      <w:r w:rsidRPr="008D68E8">
        <w:t xml:space="preserve"> from the International Bank for Reconstruction and Development (IBRD). </w:t>
      </w:r>
    </w:p>
    <w:p w14:paraId="1794DBBC" w14:textId="77777777" w:rsidR="00437038" w:rsidRPr="008D68E8" w:rsidRDefault="00437038" w:rsidP="00437038"/>
    <w:p w14:paraId="44BE7358" w14:textId="3CFF49BF" w:rsidR="00437038" w:rsidRPr="008D68E8" w:rsidRDefault="00437038" w:rsidP="00437038">
      <w:r w:rsidRPr="008D68E8">
        <w:t>The REP has been declared effective on October 30, 2018. The REP is implemented by the Council for Development and Reconstruction (CDR) representing the Government of Lebanon (GOL) for the benefit of the Ministry of Public Works and Transport (M</w:t>
      </w:r>
      <w:r w:rsidR="009179FF">
        <w:t>O</w:t>
      </w:r>
      <w:r w:rsidRPr="008D68E8">
        <w:t>PWT).</w:t>
      </w:r>
    </w:p>
    <w:p w14:paraId="3D7A91F5" w14:textId="77777777" w:rsidR="00437038" w:rsidRPr="008D68E8" w:rsidRDefault="00437038" w:rsidP="00437038"/>
    <w:p w14:paraId="223E409E" w14:textId="0ECBE14A" w:rsidR="00437038" w:rsidRPr="008D68E8" w:rsidRDefault="00437038" w:rsidP="00437038">
      <w:r w:rsidRPr="008D68E8">
        <w:lastRenderedPageBreak/>
        <w:t>The development objectives of the REP are to: (i) improve transport connectivity along select paved road sections; (ii) create short-term jobs for Lebanese and Syrians and (iii) to support eligible fa</w:t>
      </w:r>
      <w:r w:rsidR="00907F5F">
        <w:t>r</w:t>
      </w:r>
      <w:r w:rsidRPr="008D68E8">
        <w:t xml:space="preserve">mers engaged in crop and livestock production to spur COVID 19 emergency recovery. </w:t>
      </w:r>
    </w:p>
    <w:p w14:paraId="4941B45B" w14:textId="77777777" w:rsidR="00437038" w:rsidRPr="008D68E8" w:rsidRDefault="00437038" w:rsidP="00437038"/>
    <w:p w14:paraId="6C59CA36" w14:textId="36D18BCA" w:rsidR="002F6386" w:rsidRPr="008D68E8" w:rsidRDefault="00437038" w:rsidP="0025035E">
      <w:r w:rsidRPr="008D68E8">
        <w:t xml:space="preserve">The project covers classified roads in 25 Cazas throughout </w:t>
      </w:r>
      <w:r w:rsidR="00E25E4C" w:rsidRPr="008D68E8">
        <w:t>Lebanon (</w:t>
      </w:r>
      <w:r w:rsidR="00A621C9" w:rsidRPr="008D68E8">
        <w:t>see Map in Figure 1 overleaf)</w:t>
      </w:r>
      <w:r w:rsidRPr="008D68E8">
        <w:t xml:space="preserve"> and it is grouped into six (6) lots. </w:t>
      </w:r>
    </w:p>
    <w:p w14:paraId="20C27A03" w14:textId="77777777" w:rsidR="002F6386" w:rsidRPr="008D68E8" w:rsidRDefault="002F6386">
      <w:pPr>
        <w:spacing w:after="160" w:line="259" w:lineRule="auto"/>
        <w:jc w:val="left"/>
      </w:pPr>
      <w:r w:rsidRPr="008D68E8">
        <w:br w:type="page"/>
      </w:r>
    </w:p>
    <w:p w14:paraId="6F32FFA8" w14:textId="0A32DB64" w:rsidR="001035FF" w:rsidRPr="008D68E8" w:rsidRDefault="001035FF" w:rsidP="0025035E"/>
    <w:p w14:paraId="423A5A8D" w14:textId="0793FC0B" w:rsidR="00A621C9" w:rsidRPr="008D68E8" w:rsidRDefault="00A621C9" w:rsidP="00561F31">
      <w:pPr>
        <w:pStyle w:val="Caption"/>
        <w:jc w:val="center"/>
      </w:pPr>
      <w:r w:rsidRPr="008D68E8">
        <w:t xml:space="preserve">Figure </w:t>
      </w:r>
      <w:r w:rsidR="00BA4A1D" w:rsidRPr="00561F31">
        <w:fldChar w:fldCharType="begin"/>
      </w:r>
      <w:r w:rsidR="00BA4A1D" w:rsidRPr="008D68E8">
        <w:instrText xml:space="preserve"> SEQ Figure \* ARABIC </w:instrText>
      </w:r>
      <w:r w:rsidR="00BA4A1D" w:rsidRPr="00561F31">
        <w:fldChar w:fldCharType="separate"/>
      </w:r>
      <w:r w:rsidR="00907F5F">
        <w:rPr>
          <w:noProof/>
        </w:rPr>
        <w:t>1</w:t>
      </w:r>
      <w:r w:rsidR="00BA4A1D" w:rsidRPr="00561F31">
        <w:rPr>
          <w:noProof/>
        </w:rPr>
        <w:fldChar w:fldCharType="end"/>
      </w:r>
      <w:r w:rsidRPr="008D68E8">
        <w:t xml:space="preserve"> Map showing </w:t>
      </w:r>
      <w:r w:rsidR="00561F31">
        <w:t>r</w:t>
      </w:r>
      <w:r w:rsidRPr="008D68E8">
        <w:t>oads covered by REP</w:t>
      </w:r>
      <w:r w:rsidR="00561F31">
        <w:t xml:space="preserve"> and Lot distribution</w:t>
      </w:r>
    </w:p>
    <w:p w14:paraId="75993489" w14:textId="65743403" w:rsidR="00437038" w:rsidRDefault="00A621C9" w:rsidP="00A621C9">
      <w:pPr>
        <w:jc w:val="center"/>
      </w:pPr>
      <w:r w:rsidRPr="00561F31">
        <w:rPr>
          <w:noProof/>
        </w:rPr>
        <w:drawing>
          <wp:inline distT="0" distB="0" distL="0" distR="0" wp14:anchorId="641E6B69" wp14:editId="78251C0C">
            <wp:extent cx="3784583" cy="5049079"/>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43208" cy="5127291"/>
                    </a:xfrm>
                    <a:prstGeom prst="rect">
                      <a:avLst/>
                    </a:prstGeom>
                    <a:noFill/>
                  </pic:spPr>
                </pic:pic>
              </a:graphicData>
            </a:graphic>
          </wp:inline>
        </w:drawing>
      </w:r>
    </w:p>
    <w:p w14:paraId="35FC4F5A" w14:textId="77777777" w:rsidR="00BA4A1D" w:rsidRPr="008D68E8" w:rsidRDefault="00BA4A1D" w:rsidP="00A621C9">
      <w:pPr>
        <w:jc w:val="center"/>
      </w:pPr>
    </w:p>
    <w:p w14:paraId="54A5A495" w14:textId="77777777" w:rsidR="0025035E" w:rsidRPr="008D68E8" w:rsidRDefault="0025035E" w:rsidP="0025035E">
      <w:pPr>
        <w:spacing w:after="120"/>
        <w:rPr>
          <w:rFonts w:ascii="Calibri" w:eastAsia="Calibri" w:hAnsi="Calibri" w:cs="Arial"/>
          <w:color w:val="000000"/>
          <w:szCs w:val="22"/>
        </w:rPr>
      </w:pPr>
      <w:r w:rsidRPr="008D68E8">
        <w:rPr>
          <w:rFonts w:ascii="Calibri" w:eastAsia="Calibri" w:hAnsi="Calibri" w:cs="Arial"/>
          <w:color w:val="000000"/>
          <w:szCs w:val="22"/>
        </w:rPr>
        <w:t>The REP originally had three components. Following its restructuring in March 2021, a fourth component was added to address the impact of the COVID-19 on the agriculture sector.</w:t>
      </w:r>
    </w:p>
    <w:p w14:paraId="71A7C5B6" w14:textId="77777777" w:rsidR="0025035E" w:rsidRPr="008D68E8" w:rsidRDefault="0025035E" w:rsidP="00E20ED2">
      <w:pPr>
        <w:numPr>
          <w:ilvl w:val="0"/>
          <w:numId w:val="17"/>
        </w:numPr>
        <w:spacing w:after="120"/>
        <w:contextualSpacing/>
        <w:rPr>
          <w:rFonts w:ascii="Calibri" w:eastAsia="Calibri" w:hAnsi="Calibri" w:cs="Arial"/>
          <w:color w:val="000000"/>
          <w:szCs w:val="22"/>
        </w:rPr>
      </w:pPr>
      <w:r w:rsidRPr="008D68E8">
        <w:rPr>
          <w:rFonts w:ascii="Calibri" w:eastAsia="Calibri" w:hAnsi="Calibri" w:cs="Arial"/>
          <w:color w:val="000000"/>
          <w:szCs w:val="22"/>
        </w:rPr>
        <w:lastRenderedPageBreak/>
        <w:t xml:space="preserve">Roads Rehabilitation and Maintenance: to finance works and related consultancy services for the rehabilitation and maintenance of about 500 km of primary, secondary, and tertiary roads, including road safety and spot improvements; </w:t>
      </w:r>
    </w:p>
    <w:p w14:paraId="4C58D24D" w14:textId="16042B7B" w:rsidR="0025035E" w:rsidRPr="008D68E8" w:rsidRDefault="0025035E" w:rsidP="00E20ED2">
      <w:pPr>
        <w:numPr>
          <w:ilvl w:val="0"/>
          <w:numId w:val="17"/>
        </w:numPr>
        <w:spacing w:after="120"/>
        <w:contextualSpacing/>
        <w:rPr>
          <w:rFonts w:ascii="Calibri" w:eastAsia="Calibri" w:hAnsi="Calibri" w:cs="Arial"/>
          <w:color w:val="000000"/>
          <w:szCs w:val="22"/>
        </w:rPr>
      </w:pPr>
      <w:r w:rsidRPr="008D68E8">
        <w:rPr>
          <w:rFonts w:ascii="Calibri" w:eastAsia="Calibri" w:hAnsi="Calibri" w:cs="Arial"/>
          <w:color w:val="000000"/>
          <w:szCs w:val="22"/>
        </w:rPr>
        <w:t>Improvement of the Ministry of Public Works and Transport’s (M</w:t>
      </w:r>
      <w:r w:rsidR="009179FF">
        <w:rPr>
          <w:rFonts w:ascii="Calibri" w:eastAsia="Calibri" w:hAnsi="Calibri" w:cs="Arial"/>
          <w:color w:val="000000"/>
          <w:szCs w:val="22"/>
        </w:rPr>
        <w:t>O</w:t>
      </w:r>
      <w:r w:rsidRPr="008D68E8">
        <w:rPr>
          <w:rFonts w:ascii="Calibri" w:eastAsia="Calibri" w:hAnsi="Calibri" w:cs="Arial"/>
          <w:color w:val="000000"/>
          <w:szCs w:val="22"/>
        </w:rPr>
        <w:t xml:space="preserve">PWT) Road Emergency Response Capacity, especially during climate extremes;  </w:t>
      </w:r>
    </w:p>
    <w:p w14:paraId="06889F21" w14:textId="77777777" w:rsidR="0025035E" w:rsidRPr="008D68E8" w:rsidRDefault="0025035E" w:rsidP="00E20ED2">
      <w:pPr>
        <w:numPr>
          <w:ilvl w:val="0"/>
          <w:numId w:val="17"/>
        </w:numPr>
        <w:spacing w:after="120"/>
        <w:contextualSpacing/>
        <w:rPr>
          <w:rFonts w:ascii="Calibri" w:eastAsia="Calibri" w:hAnsi="Calibri" w:cs="Arial"/>
          <w:color w:val="000000"/>
          <w:szCs w:val="22"/>
        </w:rPr>
      </w:pPr>
      <w:r w:rsidRPr="008D68E8">
        <w:rPr>
          <w:rFonts w:ascii="Calibri" w:eastAsia="Calibri" w:hAnsi="Calibri" w:cs="Arial"/>
          <w:color w:val="000000"/>
          <w:szCs w:val="22"/>
        </w:rPr>
        <w:t xml:space="preserve">Capacity Building and Implementation Support: to build the capacity of Lebanese agencies in planning and managing the road sector; and </w:t>
      </w:r>
    </w:p>
    <w:p w14:paraId="424D6F95" w14:textId="55BC032F" w:rsidR="0025035E" w:rsidRPr="008D68E8" w:rsidRDefault="0025035E" w:rsidP="00E20ED2">
      <w:pPr>
        <w:numPr>
          <w:ilvl w:val="0"/>
          <w:numId w:val="17"/>
        </w:numPr>
        <w:spacing w:after="120"/>
        <w:contextualSpacing/>
        <w:rPr>
          <w:rFonts w:ascii="Calibri" w:eastAsia="Calibri" w:hAnsi="Calibri" w:cs="Arial"/>
          <w:color w:val="000000"/>
          <w:szCs w:val="22"/>
        </w:rPr>
      </w:pPr>
      <w:r w:rsidRPr="008D68E8">
        <w:rPr>
          <w:rFonts w:ascii="Calibri" w:eastAsia="Calibri" w:hAnsi="Calibri" w:cs="Arial"/>
          <w:color w:val="000000"/>
          <w:szCs w:val="22"/>
        </w:rPr>
        <w:t>Support to farmers engaged in crop and livestock production: to support continued agricultural production and vaccination of animals</w:t>
      </w:r>
      <w:r w:rsidR="002F6386" w:rsidRPr="008D68E8">
        <w:rPr>
          <w:rStyle w:val="FootnoteReference"/>
          <w:color w:val="000000"/>
          <w:szCs w:val="22"/>
        </w:rPr>
        <w:footnoteReference w:id="4"/>
      </w:r>
      <w:r w:rsidRPr="008D68E8">
        <w:rPr>
          <w:rFonts w:ascii="Calibri" w:eastAsia="Calibri" w:hAnsi="Calibri" w:cs="Arial"/>
          <w:color w:val="000000"/>
          <w:szCs w:val="22"/>
        </w:rPr>
        <w:t>.</w:t>
      </w:r>
    </w:p>
    <w:p w14:paraId="3543DF97" w14:textId="331E67C1" w:rsidR="00A621C9" w:rsidRPr="008D68E8" w:rsidRDefault="00A621C9" w:rsidP="00437038"/>
    <w:p w14:paraId="307F324D" w14:textId="2088EB5C" w:rsidR="0025035E" w:rsidRPr="008D68E8" w:rsidRDefault="0025035E" w:rsidP="003E301E">
      <w:r w:rsidRPr="008D68E8">
        <w:t>A detailed description of the REP</w:t>
      </w:r>
      <w:r w:rsidR="003E301E" w:rsidRPr="008D68E8">
        <w:t xml:space="preserve"> original </w:t>
      </w:r>
      <w:r w:rsidRPr="008D68E8">
        <w:t xml:space="preserve">Components </w:t>
      </w:r>
      <w:r w:rsidR="003E301E" w:rsidRPr="008D68E8">
        <w:t xml:space="preserve">(i.e. 1, 2 &amp; 3) </w:t>
      </w:r>
      <w:r w:rsidRPr="008D68E8">
        <w:t xml:space="preserve">is provided below: </w:t>
      </w:r>
    </w:p>
    <w:p w14:paraId="499236A3" w14:textId="76ED11FE" w:rsidR="00357EED" w:rsidRPr="008D68E8" w:rsidRDefault="000F3452" w:rsidP="00E20ED2">
      <w:pPr>
        <w:pStyle w:val="ListParagraph"/>
        <w:numPr>
          <w:ilvl w:val="0"/>
          <w:numId w:val="18"/>
        </w:numPr>
        <w:ind w:left="284" w:hanging="284"/>
      </w:pPr>
      <w:r w:rsidRPr="008D68E8">
        <w:t xml:space="preserve">Under Component 1 (Roads Rehabilitation and Maintenance), the design services related to all six lots have been completed in 2019. Between 2020 and 2021, the CDR launched and awarded 12 construction packages to rehabilitate selected roads all over Lebanon. The thirteenth one is under process of launching.  </w:t>
      </w:r>
      <w:r w:rsidR="00357EED" w:rsidRPr="008D68E8">
        <w:t>These are classified as follows:</w:t>
      </w:r>
    </w:p>
    <w:p w14:paraId="0946E7D4" w14:textId="77777777" w:rsidR="00357EED" w:rsidRPr="008D68E8" w:rsidRDefault="00357EED" w:rsidP="00E20ED2">
      <w:pPr>
        <w:pStyle w:val="ListParagraph"/>
        <w:numPr>
          <w:ilvl w:val="0"/>
          <w:numId w:val="16"/>
        </w:numPr>
      </w:pPr>
      <w:r w:rsidRPr="008D68E8">
        <w:t>Lot 1-Package 1: Kesrouane/ Metn</w:t>
      </w:r>
    </w:p>
    <w:p w14:paraId="003876FA" w14:textId="77777777" w:rsidR="00357EED" w:rsidRPr="008D68E8" w:rsidRDefault="00357EED" w:rsidP="00E20ED2">
      <w:pPr>
        <w:pStyle w:val="ListParagraph"/>
        <w:numPr>
          <w:ilvl w:val="0"/>
          <w:numId w:val="16"/>
        </w:numPr>
      </w:pPr>
      <w:r w:rsidRPr="008D68E8">
        <w:t>Lot 1- Package 2: Jbeil</w:t>
      </w:r>
    </w:p>
    <w:p w14:paraId="113908D3" w14:textId="77777777" w:rsidR="00357EED" w:rsidRPr="008D68E8" w:rsidRDefault="00357EED" w:rsidP="00E20ED2">
      <w:pPr>
        <w:pStyle w:val="ListParagraph"/>
        <w:numPr>
          <w:ilvl w:val="0"/>
          <w:numId w:val="16"/>
        </w:numPr>
      </w:pPr>
      <w:r w:rsidRPr="008D68E8">
        <w:t>Lot 2-Package 1: Aley and Chouf</w:t>
      </w:r>
    </w:p>
    <w:p w14:paraId="54143C60" w14:textId="77777777" w:rsidR="00357EED" w:rsidRPr="008D68E8" w:rsidRDefault="00357EED" w:rsidP="00E20ED2">
      <w:pPr>
        <w:pStyle w:val="ListParagraph"/>
        <w:numPr>
          <w:ilvl w:val="0"/>
          <w:numId w:val="16"/>
        </w:numPr>
      </w:pPr>
      <w:r w:rsidRPr="008D68E8">
        <w:t>Lot 2-Package 2: Baabda &amp; Zahle</w:t>
      </w:r>
    </w:p>
    <w:p w14:paraId="275D2026" w14:textId="77777777" w:rsidR="00357EED" w:rsidRPr="008D68E8" w:rsidRDefault="00357EED" w:rsidP="00E20ED2">
      <w:pPr>
        <w:pStyle w:val="ListParagraph"/>
        <w:numPr>
          <w:ilvl w:val="0"/>
          <w:numId w:val="16"/>
        </w:numPr>
      </w:pPr>
      <w:r w:rsidRPr="008D68E8">
        <w:t>Lot 3A-Package 1: Nabatieh &amp; Marjayoun</w:t>
      </w:r>
    </w:p>
    <w:p w14:paraId="3AA725BA" w14:textId="77777777" w:rsidR="00357EED" w:rsidRPr="008D68E8" w:rsidRDefault="00357EED" w:rsidP="00E20ED2">
      <w:pPr>
        <w:pStyle w:val="ListParagraph"/>
        <w:numPr>
          <w:ilvl w:val="0"/>
          <w:numId w:val="16"/>
        </w:numPr>
      </w:pPr>
      <w:r w:rsidRPr="008D68E8">
        <w:t>Lot 3A-Package 2: West Bekaa &amp; Rachaya &amp; Hasbaya</w:t>
      </w:r>
    </w:p>
    <w:p w14:paraId="395F14D5" w14:textId="77777777" w:rsidR="00357EED" w:rsidRPr="008D68E8" w:rsidRDefault="00357EED" w:rsidP="00E20ED2">
      <w:pPr>
        <w:pStyle w:val="ListParagraph"/>
        <w:numPr>
          <w:ilvl w:val="0"/>
          <w:numId w:val="16"/>
        </w:numPr>
      </w:pPr>
      <w:r w:rsidRPr="008D68E8">
        <w:t>Lot 3B-Package 1: Sour &amp; Bint Jbeil</w:t>
      </w:r>
    </w:p>
    <w:p w14:paraId="0FAEF511" w14:textId="77777777" w:rsidR="00357EED" w:rsidRPr="008D68E8" w:rsidRDefault="00357EED" w:rsidP="00E20ED2">
      <w:pPr>
        <w:pStyle w:val="ListParagraph"/>
        <w:numPr>
          <w:ilvl w:val="0"/>
          <w:numId w:val="16"/>
        </w:numPr>
      </w:pPr>
      <w:r w:rsidRPr="008D68E8">
        <w:t>Lot 3B-Package 2: Jezzine &amp; Saida</w:t>
      </w:r>
    </w:p>
    <w:p w14:paraId="45FC3DCE" w14:textId="67C3D132" w:rsidR="00357EED" w:rsidRPr="008D68E8" w:rsidRDefault="009179FF" w:rsidP="00E20ED2">
      <w:pPr>
        <w:pStyle w:val="ListParagraph"/>
        <w:numPr>
          <w:ilvl w:val="0"/>
          <w:numId w:val="16"/>
        </w:numPr>
      </w:pPr>
      <w:r>
        <w:t>Lot 4-Package 1: Akkar</w:t>
      </w:r>
    </w:p>
    <w:p w14:paraId="78DBDD40" w14:textId="77777777" w:rsidR="00357EED" w:rsidRPr="008D68E8" w:rsidRDefault="00357EED" w:rsidP="00E20ED2">
      <w:pPr>
        <w:pStyle w:val="ListParagraph"/>
        <w:numPr>
          <w:ilvl w:val="0"/>
          <w:numId w:val="16"/>
        </w:numPr>
      </w:pPr>
      <w:r w:rsidRPr="008D68E8">
        <w:lastRenderedPageBreak/>
        <w:t>Lot 4-Package 2: Minieh-Dinnieh &amp; Zgharta</w:t>
      </w:r>
    </w:p>
    <w:p w14:paraId="25C3E327" w14:textId="77777777" w:rsidR="00357EED" w:rsidRPr="008D68E8" w:rsidRDefault="00357EED" w:rsidP="00E20ED2">
      <w:pPr>
        <w:pStyle w:val="ListParagraph"/>
        <w:numPr>
          <w:ilvl w:val="0"/>
          <w:numId w:val="16"/>
        </w:numPr>
      </w:pPr>
      <w:r w:rsidRPr="008D68E8">
        <w:t>Lot 5- Package1: Tripoli &amp; Koura</w:t>
      </w:r>
    </w:p>
    <w:p w14:paraId="66EE0F3B" w14:textId="77777777" w:rsidR="00357EED" w:rsidRPr="008D68E8" w:rsidRDefault="00357EED" w:rsidP="00E20ED2">
      <w:pPr>
        <w:pStyle w:val="ListParagraph"/>
        <w:numPr>
          <w:ilvl w:val="0"/>
          <w:numId w:val="16"/>
        </w:numPr>
      </w:pPr>
      <w:r w:rsidRPr="008D68E8">
        <w:t>Lot 5-Package 2: Batroun &amp; Bcharre</w:t>
      </w:r>
    </w:p>
    <w:p w14:paraId="55CB2FE3" w14:textId="77777777" w:rsidR="00357EED" w:rsidRPr="008D68E8" w:rsidRDefault="00357EED" w:rsidP="00E20ED2">
      <w:pPr>
        <w:pStyle w:val="ListParagraph"/>
        <w:numPr>
          <w:ilvl w:val="0"/>
          <w:numId w:val="16"/>
        </w:numPr>
      </w:pPr>
      <w:r w:rsidRPr="008D68E8">
        <w:t>Lot 6- Package 1: Hermel &amp; Baalback</w:t>
      </w:r>
    </w:p>
    <w:p w14:paraId="5B32163E" w14:textId="77777777" w:rsidR="00357EED" w:rsidRPr="008D68E8" w:rsidRDefault="00357EED" w:rsidP="000F3452"/>
    <w:p w14:paraId="11816BE6" w14:textId="6E864AB8" w:rsidR="00437038" w:rsidRPr="008D68E8" w:rsidRDefault="00437038" w:rsidP="000F3452">
      <w:r w:rsidRPr="008D68E8">
        <w:t xml:space="preserve">The rehabilitation activities include the following: </w:t>
      </w:r>
    </w:p>
    <w:p w14:paraId="2D152169" w14:textId="77777777" w:rsidR="00437038" w:rsidRPr="00E25E4C" w:rsidRDefault="00437038" w:rsidP="00437038">
      <w:pPr>
        <w:pStyle w:val="ListParagraph"/>
        <w:numPr>
          <w:ilvl w:val="0"/>
          <w:numId w:val="9"/>
        </w:numPr>
        <w:rPr>
          <w:lang w:val="fr-FR"/>
        </w:rPr>
      </w:pPr>
      <w:r w:rsidRPr="00E25E4C">
        <w:rPr>
          <w:lang w:val="fr-FR"/>
        </w:rPr>
        <w:t xml:space="preserve">Pavement reconstruction (aggregate base course, bituminous base course, etc…) </w:t>
      </w:r>
    </w:p>
    <w:p w14:paraId="1EAF7E3B" w14:textId="77777777" w:rsidR="00437038" w:rsidRPr="008D68E8" w:rsidRDefault="00437038" w:rsidP="00437038">
      <w:pPr>
        <w:pStyle w:val="ListParagraph"/>
        <w:numPr>
          <w:ilvl w:val="0"/>
          <w:numId w:val="9"/>
        </w:numPr>
      </w:pPr>
      <w:r w:rsidRPr="008D68E8">
        <w:t>Pavement rehabilitation (Milling &amp; Overlay, Deep &amp; shallow pothole patching, crack sealing.</w:t>
      </w:r>
    </w:p>
    <w:p w14:paraId="4D8A630B" w14:textId="77777777" w:rsidR="00437038" w:rsidRPr="008D68E8" w:rsidRDefault="00437038" w:rsidP="00437038">
      <w:pPr>
        <w:pStyle w:val="ListParagraph"/>
        <w:numPr>
          <w:ilvl w:val="0"/>
          <w:numId w:val="9"/>
        </w:numPr>
      </w:pPr>
      <w:r w:rsidRPr="008D68E8">
        <w:t>Masonry retaining walls/Footwalls construction and re-construction.</w:t>
      </w:r>
    </w:p>
    <w:p w14:paraId="51066D05" w14:textId="77777777" w:rsidR="00437038" w:rsidRPr="008D68E8" w:rsidRDefault="00437038" w:rsidP="00437038">
      <w:pPr>
        <w:pStyle w:val="ListParagraph"/>
        <w:numPr>
          <w:ilvl w:val="0"/>
          <w:numId w:val="9"/>
        </w:numPr>
      </w:pPr>
      <w:r w:rsidRPr="008D68E8">
        <w:t>Structural concrete repair.</w:t>
      </w:r>
    </w:p>
    <w:p w14:paraId="7E91325A" w14:textId="77777777" w:rsidR="00437038" w:rsidRPr="008D68E8" w:rsidRDefault="00437038" w:rsidP="00437038">
      <w:pPr>
        <w:pStyle w:val="ListParagraph"/>
        <w:numPr>
          <w:ilvl w:val="0"/>
          <w:numId w:val="9"/>
        </w:numPr>
      </w:pPr>
      <w:r w:rsidRPr="008D68E8">
        <w:t>Sidewalk repairs and construction.</w:t>
      </w:r>
    </w:p>
    <w:p w14:paraId="2345A939" w14:textId="77777777" w:rsidR="00437038" w:rsidRPr="008D68E8" w:rsidRDefault="00437038" w:rsidP="00437038">
      <w:pPr>
        <w:pStyle w:val="ListParagraph"/>
        <w:numPr>
          <w:ilvl w:val="0"/>
          <w:numId w:val="9"/>
        </w:numPr>
      </w:pPr>
      <w:r w:rsidRPr="008D68E8">
        <w:t xml:space="preserve">At Grade Pedestrian Crossings. </w:t>
      </w:r>
    </w:p>
    <w:p w14:paraId="4279B35E" w14:textId="77777777" w:rsidR="00437038" w:rsidRPr="008D68E8" w:rsidRDefault="00437038" w:rsidP="00437038">
      <w:pPr>
        <w:pStyle w:val="ListParagraph"/>
        <w:numPr>
          <w:ilvl w:val="0"/>
          <w:numId w:val="9"/>
        </w:numPr>
      </w:pPr>
      <w:r w:rsidRPr="008D68E8">
        <w:t>Improvement of the median barrier (construction and repairs).</w:t>
      </w:r>
    </w:p>
    <w:p w14:paraId="51E2F7D0" w14:textId="77777777" w:rsidR="00437038" w:rsidRPr="008D68E8" w:rsidRDefault="00437038" w:rsidP="00437038">
      <w:pPr>
        <w:pStyle w:val="ListParagraph"/>
        <w:numPr>
          <w:ilvl w:val="0"/>
          <w:numId w:val="9"/>
        </w:numPr>
      </w:pPr>
      <w:r w:rsidRPr="008D68E8">
        <w:t>Median/Side lighting system repair and all related electrical and civil works.</w:t>
      </w:r>
    </w:p>
    <w:p w14:paraId="0B49B82A" w14:textId="77777777" w:rsidR="00437038" w:rsidRPr="008D68E8" w:rsidRDefault="00437038" w:rsidP="00437038">
      <w:pPr>
        <w:pStyle w:val="ListParagraph"/>
        <w:numPr>
          <w:ilvl w:val="0"/>
          <w:numId w:val="9"/>
        </w:numPr>
      </w:pPr>
      <w:r w:rsidRPr="008D68E8">
        <w:t>Road marking, signing, cat eyes and reflectors.</w:t>
      </w:r>
    </w:p>
    <w:p w14:paraId="262ACF51" w14:textId="77777777" w:rsidR="00437038" w:rsidRPr="008D68E8" w:rsidRDefault="00437038" w:rsidP="00437038">
      <w:pPr>
        <w:pStyle w:val="ListParagraph"/>
        <w:numPr>
          <w:ilvl w:val="0"/>
          <w:numId w:val="9"/>
        </w:numPr>
      </w:pPr>
      <w:r w:rsidRPr="008D68E8">
        <w:t>Concrete barriers.</w:t>
      </w:r>
    </w:p>
    <w:p w14:paraId="536028C5" w14:textId="77777777" w:rsidR="00437038" w:rsidRPr="008D68E8" w:rsidRDefault="00437038" w:rsidP="00437038">
      <w:pPr>
        <w:pStyle w:val="ListParagraph"/>
        <w:numPr>
          <w:ilvl w:val="0"/>
          <w:numId w:val="9"/>
        </w:numPr>
      </w:pPr>
      <w:r w:rsidRPr="008D68E8">
        <w:t xml:space="preserve">Delineators. </w:t>
      </w:r>
    </w:p>
    <w:p w14:paraId="2B08FF4F" w14:textId="77777777" w:rsidR="00437038" w:rsidRPr="008D68E8" w:rsidRDefault="00437038" w:rsidP="00437038">
      <w:pPr>
        <w:pStyle w:val="ListParagraph"/>
        <w:numPr>
          <w:ilvl w:val="0"/>
          <w:numId w:val="9"/>
        </w:numPr>
      </w:pPr>
      <w:r w:rsidRPr="008D68E8">
        <w:t>Storm water drainage improvement (construction and repairs).</w:t>
      </w:r>
    </w:p>
    <w:p w14:paraId="13374934" w14:textId="77777777" w:rsidR="00437038" w:rsidRPr="008D68E8" w:rsidRDefault="00437038" w:rsidP="00437038">
      <w:pPr>
        <w:pStyle w:val="ListParagraph"/>
        <w:numPr>
          <w:ilvl w:val="0"/>
          <w:numId w:val="9"/>
        </w:numPr>
      </w:pPr>
      <w:r w:rsidRPr="008D68E8">
        <w:t>Safety barriers: New Jersey/ Texas barrier and steel guard rail.</w:t>
      </w:r>
    </w:p>
    <w:p w14:paraId="4AFFF8A7" w14:textId="77777777" w:rsidR="00437038" w:rsidRPr="008D68E8" w:rsidRDefault="00437038" w:rsidP="00437038">
      <w:pPr>
        <w:pStyle w:val="ListParagraph"/>
        <w:numPr>
          <w:ilvl w:val="0"/>
          <w:numId w:val="9"/>
        </w:numPr>
      </w:pPr>
      <w:r w:rsidRPr="008D68E8">
        <w:t>Relocation/Expansion/repair of existing utilities as applicable.</w:t>
      </w:r>
    </w:p>
    <w:p w14:paraId="58F2F150" w14:textId="77777777" w:rsidR="00437038" w:rsidRPr="008D68E8" w:rsidRDefault="00437038" w:rsidP="00437038">
      <w:pPr>
        <w:pStyle w:val="ListParagraph"/>
        <w:numPr>
          <w:ilvl w:val="0"/>
          <w:numId w:val="9"/>
        </w:numPr>
      </w:pPr>
      <w:r w:rsidRPr="008D68E8">
        <w:t>Other ancillary and associated works including traffic management during construction, reinstatement of roads disturbed by the works and tapering to the existing roads as necessary.</w:t>
      </w:r>
    </w:p>
    <w:p w14:paraId="1D5A790A" w14:textId="77777777" w:rsidR="00357EED" w:rsidRPr="008D68E8" w:rsidRDefault="00357EED" w:rsidP="00437038"/>
    <w:p w14:paraId="7B20714F" w14:textId="3BFEB424" w:rsidR="00437038" w:rsidRPr="008D68E8" w:rsidRDefault="00357EED" w:rsidP="00357EED">
      <w:r w:rsidRPr="008D68E8">
        <w:t xml:space="preserve">As the REP could have impacts on the environment and community due to the rehabilitation of roads infrastructure and associated civil works, an Environmental and Social Management Framework (ESMF) was prepared in 2018 (updated in 2021) and a 25 site-specific Environmental and Social Management Plan (ESMP) </w:t>
      </w:r>
      <w:r w:rsidRPr="008D68E8">
        <w:lastRenderedPageBreak/>
        <w:t>were prepared between 2019 and 2020. All reports were publicly consulted, World Bank-cleared and disclosed on the World Bank and CDR websites. These instruments assessed all site-specific Environmental and Social (E&amp;S) risks and impacts, determined the appropriate mitigation measures and put in place E&amp;S management plans to appropriately manage and monitor the implementation of the safeguard requirements.</w:t>
      </w:r>
    </w:p>
    <w:p w14:paraId="3551ACCF" w14:textId="298FC4F0" w:rsidR="00357EED" w:rsidRPr="008D68E8" w:rsidRDefault="00357EED" w:rsidP="00357EED"/>
    <w:p w14:paraId="21860B54" w14:textId="7691A773" w:rsidR="00357EED" w:rsidRPr="008D68E8" w:rsidRDefault="00357EED" w:rsidP="00CA04DB">
      <w:r w:rsidRPr="008D68E8">
        <w:t>Under the same component, the CDR will be launching, in 202</w:t>
      </w:r>
      <w:r w:rsidR="00CA04DB">
        <w:t>3</w:t>
      </w:r>
      <w:r w:rsidRPr="008D68E8">
        <w:t>, the Routine Maintenance activity. It will be</w:t>
      </w:r>
      <w:r w:rsidR="00386796" w:rsidRPr="008D68E8">
        <w:t xml:space="preserve"> for a period of </w:t>
      </w:r>
      <w:r w:rsidR="00F31D9E" w:rsidRPr="008D68E8">
        <w:t xml:space="preserve">two </w:t>
      </w:r>
      <w:r w:rsidR="00386796" w:rsidRPr="008D68E8">
        <w:t>(2) years and covers the p</w:t>
      </w:r>
      <w:r w:rsidRPr="008D68E8">
        <w:t xml:space="preserve">rimary roads as priority and </w:t>
      </w:r>
      <w:r w:rsidR="00386796" w:rsidRPr="008D68E8">
        <w:t>s</w:t>
      </w:r>
      <w:r w:rsidRPr="008D68E8">
        <w:t>econdary roads where funds are available.</w:t>
      </w:r>
      <w:r w:rsidR="00386796" w:rsidRPr="008D68E8">
        <w:t xml:space="preserve"> </w:t>
      </w:r>
      <w:r w:rsidRPr="008D68E8">
        <w:t>The routine maintenance activities will include the repair and maintenance of the following items:</w:t>
      </w:r>
    </w:p>
    <w:p w14:paraId="2E6D66F7" w14:textId="6F1CEA3B" w:rsidR="00357EED" w:rsidRPr="008D68E8" w:rsidRDefault="00357EED" w:rsidP="00386796">
      <w:pPr>
        <w:pStyle w:val="ListParagraph"/>
        <w:numPr>
          <w:ilvl w:val="0"/>
          <w:numId w:val="14"/>
        </w:numPr>
      </w:pPr>
      <w:r w:rsidRPr="008D68E8">
        <w:t>Repair and maintain roadway pavement by Deep &amp; shallow pothole patching, crack sealing.</w:t>
      </w:r>
    </w:p>
    <w:p w14:paraId="3613D637" w14:textId="21F36EC1" w:rsidR="00357EED" w:rsidRPr="008D68E8" w:rsidRDefault="00357EED" w:rsidP="00386796">
      <w:pPr>
        <w:pStyle w:val="ListParagraph"/>
        <w:numPr>
          <w:ilvl w:val="0"/>
          <w:numId w:val="14"/>
        </w:numPr>
      </w:pPr>
      <w:r w:rsidRPr="008D68E8">
        <w:t>Repair and maintain by milling and overlay of localized pavement depressions such as failed pavement applied over utility trenches/ depressions.</w:t>
      </w:r>
    </w:p>
    <w:p w14:paraId="320DD692" w14:textId="746AFE52" w:rsidR="00357EED" w:rsidRPr="008D68E8" w:rsidRDefault="00357EED" w:rsidP="00386796">
      <w:pPr>
        <w:pStyle w:val="ListParagraph"/>
        <w:numPr>
          <w:ilvl w:val="0"/>
          <w:numId w:val="14"/>
        </w:numPr>
      </w:pPr>
      <w:r w:rsidRPr="008D68E8">
        <w:t xml:space="preserve">Repair and maintain of damaged reinforced concrete retaining walls/Footwalls/ Masonry Walls. </w:t>
      </w:r>
    </w:p>
    <w:p w14:paraId="57ED69AB" w14:textId="05EF578B" w:rsidR="00357EED" w:rsidRPr="008D68E8" w:rsidRDefault="00357EED" w:rsidP="00386796">
      <w:pPr>
        <w:pStyle w:val="ListParagraph"/>
        <w:numPr>
          <w:ilvl w:val="0"/>
          <w:numId w:val="14"/>
        </w:numPr>
      </w:pPr>
      <w:r w:rsidRPr="008D68E8">
        <w:t xml:space="preserve">Repair and maintain Sidewalk including tiles, curbstones </w:t>
      </w:r>
    </w:p>
    <w:p w14:paraId="49FB9BAA" w14:textId="1ADF31E5" w:rsidR="00357EED" w:rsidRPr="008D68E8" w:rsidRDefault="00357EED" w:rsidP="00386796">
      <w:pPr>
        <w:pStyle w:val="ListParagraph"/>
        <w:numPr>
          <w:ilvl w:val="0"/>
          <w:numId w:val="14"/>
        </w:numPr>
      </w:pPr>
      <w:r w:rsidRPr="008D68E8">
        <w:t>Repair and maintain Safety barriers: New Jersey/ Texas barrier and steel guard rail.</w:t>
      </w:r>
    </w:p>
    <w:p w14:paraId="548F9ABA" w14:textId="2E95B328" w:rsidR="00357EED" w:rsidRPr="008D68E8" w:rsidRDefault="00357EED" w:rsidP="00386796">
      <w:pPr>
        <w:pStyle w:val="ListParagraph"/>
        <w:numPr>
          <w:ilvl w:val="0"/>
          <w:numId w:val="14"/>
        </w:numPr>
      </w:pPr>
      <w:r w:rsidRPr="008D68E8">
        <w:t xml:space="preserve">Repair and maintain Storm water drainage network. </w:t>
      </w:r>
    </w:p>
    <w:p w14:paraId="242FC6D6" w14:textId="2770F023" w:rsidR="00357EED" w:rsidRPr="008D68E8" w:rsidRDefault="00357EED" w:rsidP="00386796">
      <w:pPr>
        <w:pStyle w:val="ListParagraph"/>
        <w:numPr>
          <w:ilvl w:val="0"/>
          <w:numId w:val="14"/>
        </w:numPr>
      </w:pPr>
      <w:r w:rsidRPr="008D68E8">
        <w:t xml:space="preserve">Repair and maintain Lighting Networks and all related electrical and civil works. </w:t>
      </w:r>
    </w:p>
    <w:p w14:paraId="57EBBD7B" w14:textId="21B7DB0B" w:rsidR="00357EED" w:rsidRPr="008D68E8" w:rsidRDefault="00357EED" w:rsidP="00386796">
      <w:pPr>
        <w:pStyle w:val="ListParagraph"/>
        <w:numPr>
          <w:ilvl w:val="0"/>
          <w:numId w:val="14"/>
        </w:numPr>
      </w:pPr>
      <w:r w:rsidRPr="008D68E8">
        <w:t>Renew, repair, Implement and maintain Road marking &amp; signing.</w:t>
      </w:r>
    </w:p>
    <w:p w14:paraId="0B82F632" w14:textId="14BCDCAC" w:rsidR="00357EED" w:rsidRPr="008D68E8" w:rsidRDefault="00357EED" w:rsidP="00386796">
      <w:pPr>
        <w:pStyle w:val="ListParagraph"/>
        <w:numPr>
          <w:ilvl w:val="0"/>
          <w:numId w:val="14"/>
        </w:numPr>
      </w:pPr>
      <w:r w:rsidRPr="008D68E8">
        <w:t>Other ancillary associated works including traffic management during the contract.</w:t>
      </w:r>
    </w:p>
    <w:p w14:paraId="139992C0" w14:textId="1B2AF84F" w:rsidR="00437038" w:rsidRPr="008D68E8" w:rsidRDefault="00437038" w:rsidP="00A621C9">
      <w:pPr>
        <w:jc w:val="center"/>
      </w:pPr>
    </w:p>
    <w:p w14:paraId="457EA4B0" w14:textId="19D1968C" w:rsidR="00386796" w:rsidRPr="008D68E8" w:rsidRDefault="00386796" w:rsidP="00A15D54">
      <w:pPr>
        <w:pStyle w:val="ListParagraph"/>
        <w:numPr>
          <w:ilvl w:val="0"/>
          <w:numId w:val="18"/>
        </w:numPr>
        <w:ind w:left="284" w:hanging="284"/>
      </w:pPr>
      <w:r w:rsidRPr="008D68E8">
        <w:t>Component 2 (</w:t>
      </w:r>
      <w:r w:rsidRPr="008D68E8">
        <w:rPr>
          <w:rFonts w:eastAsia="SimSun"/>
        </w:rPr>
        <w:t>Improving Road Emergency Response Capacity</w:t>
      </w:r>
      <w:r w:rsidRPr="008D68E8">
        <w:t>) financed the purchase of road vehicles and equipment, particularly those needed for snow re</w:t>
      </w:r>
      <w:r w:rsidRPr="008D68E8">
        <w:lastRenderedPageBreak/>
        <w:t>moval and landslides repairs. Under this component, REP delivered to the Ministry of Public Works and Transport (MOPWT), 15 wheel loaders, 10 snow blowers, 5 salt spreaders, and 10 four-wheel drive vehicles between 2019 and 2021.</w:t>
      </w:r>
    </w:p>
    <w:p w14:paraId="577C0B14" w14:textId="77777777" w:rsidR="00386796" w:rsidRPr="008D68E8" w:rsidRDefault="00386796" w:rsidP="00437038">
      <w:pPr>
        <w:rPr>
          <w:highlight w:val="yellow"/>
        </w:rPr>
      </w:pPr>
    </w:p>
    <w:p w14:paraId="7BD1BA3C" w14:textId="345E007B" w:rsidR="008D1AB2" w:rsidRPr="008D68E8" w:rsidRDefault="0025035E" w:rsidP="00A15D54">
      <w:pPr>
        <w:pStyle w:val="ListParagraph"/>
        <w:numPr>
          <w:ilvl w:val="0"/>
          <w:numId w:val="18"/>
        </w:numPr>
        <w:ind w:left="284" w:hanging="284"/>
      </w:pPr>
      <w:r w:rsidRPr="008D68E8">
        <w:t xml:space="preserve">Component 3 (Capacity Building and Implementation Support) </w:t>
      </w:r>
      <w:r w:rsidR="00186F12" w:rsidRPr="008D68E8">
        <w:t xml:space="preserve">includes four sub-components as follows: </w:t>
      </w:r>
    </w:p>
    <w:p w14:paraId="46690D76" w14:textId="50FA897B" w:rsidR="00186F12" w:rsidRPr="008D68E8" w:rsidRDefault="00186F12" w:rsidP="00A15D54">
      <w:pPr>
        <w:pStyle w:val="ListParagraph"/>
        <w:numPr>
          <w:ilvl w:val="1"/>
          <w:numId w:val="18"/>
        </w:numPr>
      </w:pPr>
      <w:r w:rsidRPr="008D68E8">
        <w:t xml:space="preserve">Subcomponent 1. Strengthen national road asset management </w:t>
      </w:r>
      <w:r w:rsidR="00A15D54" w:rsidRPr="008D68E8">
        <w:t>by establishing a Road Asset Management System (RAMS) to enable M</w:t>
      </w:r>
      <w:r w:rsidR="009179FF">
        <w:t>O</w:t>
      </w:r>
      <w:r w:rsidR="00A15D54" w:rsidRPr="008D68E8">
        <w:t>PWT to determine the optimum maintenance works and rehabilitation treatments to be applied to each individual road or at network level. RAMS will serve as a tool to enable M</w:t>
      </w:r>
      <w:r w:rsidR="009179FF">
        <w:t>O</w:t>
      </w:r>
      <w:r w:rsidR="00A15D54" w:rsidRPr="008D68E8">
        <w:t xml:space="preserve">PWT to make strategic decisions to set standards for maintenance management and to advise the effect on the network under differing funding and budget scenario. </w:t>
      </w:r>
    </w:p>
    <w:p w14:paraId="412CB71B" w14:textId="3796A33D" w:rsidR="00186F12" w:rsidRPr="008D68E8" w:rsidRDefault="00186F12" w:rsidP="00A15D54">
      <w:pPr>
        <w:pStyle w:val="ListParagraph"/>
        <w:numPr>
          <w:ilvl w:val="1"/>
          <w:numId w:val="18"/>
        </w:numPr>
      </w:pPr>
      <w:r w:rsidRPr="008D68E8">
        <w:t>Subcomponent 2. Support the planning and implementation of road safety measures</w:t>
      </w:r>
      <w:r w:rsidR="00A15D54" w:rsidRPr="008D68E8">
        <w:t xml:space="preserve"> through the elaboration of a national strategy and action plan on road safety.</w:t>
      </w:r>
    </w:p>
    <w:p w14:paraId="4675088A" w14:textId="210A20F1" w:rsidR="00186F12" w:rsidRPr="008D68E8" w:rsidRDefault="00186F12" w:rsidP="00A15D54">
      <w:pPr>
        <w:pStyle w:val="ListParagraph"/>
        <w:numPr>
          <w:ilvl w:val="1"/>
          <w:numId w:val="18"/>
        </w:numPr>
      </w:pPr>
      <w:r w:rsidRPr="008D68E8">
        <w:t>Support training activities</w:t>
      </w:r>
      <w:r w:rsidR="00A15D54" w:rsidRPr="008D68E8">
        <w:t xml:space="preserve"> to build the technical skills of M</w:t>
      </w:r>
      <w:r w:rsidR="009179FF">
        <w:t>O</w:t>
      </w:r>
      <w:r w:rsidR="00A15D54" w:rsidRPr="008D68E8">
        <w:t xml:space="preserve">PWT and CDR staff as well as workers of supervising engineers and contractors. Between 2018 and 2021, the International Labor Organization delivered three workshops on </w:t>
      </w:r>
      <w:r w:rsidR="00E20ED2" w:rsidRPr="008D68E8">
        <w:t>Labor</w:t>
      </w:r>
      <w:r w:rsidR="00A15D54" w:rsidRPr="008D68E8">
        <w:t xml:space="preserve">-Based Methods for Road Works. </w:t>
      </w:r>
      <w:r w:rsidR="00E20ED2" w:rsidRPr="008D68E8">
        <w:t xml:space="preserve">In 2022, the World Bank Safeguard Specialists delivered a workshop on Occupational Health and Safety. </w:t>
      </w:r>
    </w:p>
    <w:p w14:paraId="459231D5" w14:textId="62D029CB" w:rsidR="00E20ED2" w:rsidRPr="008D68E8" w:rsidRDefault="00186F12" w:rsidP="00E20ED2">
      <w:pPr>
        <w:pStyle w:val="ListParagraph"/>
        <w:numPr>
          <w:ilvl w:val="1"/>
          <w:numId w:val="18"/>
        </w:numPr>
      </w:pPr>
      <w:r w:rsidRPr="008D68E8">
        <w:t>Support for project Implementation</w:t>
      </w:r>
      <w:r w:rsidR="00E20ED2" w:rsidRPr="008D68E8">
        <w:t>: The REP includes a Project Implementation Unit (PIU) established within the CDR and is implementing project activities including: Monitoring of works’ and contracts’ progress and implementation; Engineering design review and approval; Conducting procurement procedures included in the Procurement Plan; Financial management of the Project funds; Environ</w:t>
      </w:r>
      <w:r w:rsidR="00E20ED2" w:rsidRPr="008D68E8">
        <w:lastRenderedPageBreak/>
        <w:t>mental &amp; Social (E&amp;S) Safeguards monitoring; Reporting (Preparation of the Project Progress Report, Financial reports, and mid-term report); and Coordinating training activities;</w:t>
      </w:r>
    </w:p>
    <w:p w14:paraId="78F71E61" w14:textId="77777777" w:rsidR="0025035E" w:rsidRPr="008D68E8" w:rsidRDefault="0025035E" w:rsidP="00437038"/>
    <w:p w14:paraId="059F9B48" w14:textId="02C60ADB" w:rsidR="00437038" w:rsidRPr="008D68E8" w:rsidRDefault="00437038" w:rsidP="00437038">
      <w:r w:rsidRPr="008D68E8">
        <w:t>The project beneficiaries consist of the following:</w:t>
      </w:r>
    </w:p>
    <w:p w14:paraId="5714D03A" w14:textId="77777777" w:rsidR="00437038" w:rsidRPr="008D68E8" w:rsidRDefault="00437038" w:rsidP="00437038">
      <w:pPr>
        <w:pStyle w:val="ListParagraph"/>
        <w:numPr>
          <w:ilvl w:val="0"/>
          <w:numId w:val="3"/>
        </w:numPr>
        <w:autoSpaceDE w:val="0"/>
        <w:autoSpaceDN w:val="0"/>
        <w:adjustRightInd w:val="0"/>
        <w:ind w:left="450"/>
        <w:contextualSpacing w:val="0"/>
        <w:rPr>
          <w:b/>
          <w:bCs/>
        </w:rPr>
      </w:pPr>
      <w:r w:rsidRPr="008D68E8">
        <w:t>Lebanese and Syrian low skilled labor force participants. The project is expected to create about 1 million labor days of direct short-term jobs in the construction industry, most of it for low skilled Lebanese and Syrians. Substantial additional jobs will also be created in the supply chain industries as well as the engineering and consultancy services in Lebanon. The project will also encourage participation and broader benefits for women.</w:t>
      </w:r>
    </w:p>
    <w:p w14:paraId="54852E51" w14:textId="77777777" w:rsidR="00437038" w:rsidRPr="008D68E8" w:rsidRDefault="00437038" w:rsidP="00437038">
      <w:pPr>
        <w:pStyle w:val="ListParagraph"/>
        <w:numPr>
          <w:ilvl w:val="0"/>
          <w:numId w:val="3"/>
        </w:numPr>
        <w:autoSpaceDE w:val="0"/>
        <w:autoSpaceDN w:val="0"/>
        <w:adjustRightInd w:val="0"/>
        <w:ind w:left="450"/>
        <w:contextualSpacing w:val="0"/>
        <w:rPr>
          <w:b/>
          <w:bCs/>
        </w:rPr>
      </w:pPr>
      <w:r w:rsidRPr="008D68E8">
        <w:t>Lebanese and Syrian households, particularly the poor and lower middle class. The project will rehabilitate select road sections in all regions of Lebanon. The Lebanese population as a whole and the Syrians in Lebanon, including women, will benefit from the project through improved connectivity, lower transport costs, and improved road safety. Transport costs and poor road safety disproportionally affect the poor and lower income groups.</w:t>
      </w:r>
    </w:p>
    <w:p w14:paraId="144EACD3" w14:textId="7F19F371" w:rsidR="00437038" w:rsidRPr="008D68E8" w:rsidRDefault="00437038" w:rsidP="00437038">
      <w:pPr>
        <w:pStyle w:val="ListParagraph"/>
        <w:numPr>
          <w:ilvl w:val="0"/>
          <w:numId w:val="3"/>
        </w:numPr>
        <w:autoSpaceDE w:val="0"/>
        <w:autoSpaceDN w:val="0"/>
        <w:adjustRightInd w:val="0"/>
        <w:ind w:left="450"/>
        <w:contextualSpacing w:val="0"/>
        <w:rPr>
          <w:b/>
          <w:bCs/>
        </w:rPr>
      </w:pPr>
      <w:r w:rsidRPr="008D68E8">
        <w:t>Local industries and economies. The project will also benefit local industries supporting the construction sector (quarries, transportation, and cement). Local economies will also benefit from improved connectivity and increased demand for local goods and services.</w:t>
      </w:r>
    </w:p>
    <w:p w14:paraId="219D440B" w14:textId="005AA9D5" w:rsidR="0025035E" w:rsidRPr="008D68E8" w:rsidRDefault="0025035E" w:rsidP="002F6386">
      <w:pPr>
        <w:pStyle w:val="ListParagraph"/>
        <w:numPr>
          <w:ilvl w:val="0"/>
          <w:numId w:val="3"/>
        </w:numPr>
        <w:autoSpaceDE w:val="0"/>
        <w:autoSpaceDN w:val="0"/>
        <w:adjustRightInd w:val="0"/>
        <w:ind w:left="450"/>
        <w:contextualSpacing w:val="0"/>
      </w:pPr>
      <w:r w:rsidRPr="008D68E8">
        <w:t xml:space="preserve">Small–scale farmers:  </w:t>
      </w:r>
      <w:r w:rsidR="00186F12" w:rsidRPr="008D68E8">
        <w:t>Provide support to approximately 26,700 smaller crop and livestock producers in Lebanon by providing them with vouchers for the procurement of essential inputs to enable continued agricultural production and by the procurement of vaccines for animal diseases.</w:t>
      </w:r>
    </w:p>
    <w:p w14:paraId="2948D480" w14:textId="77777777" w:rsidR="00437038" w:rsidRPr="008D68E8" w:rsidRDefault="00437038" w:rsidP="00437038"/>
    <w:p w14:paraId="6A0CEEAA" w14:textId="265D23E7" w:rsidR="00437038" w:rsidRPr="008D68E8" w:rsidRDefault="00437038" w:rsidP="002F6386">
      <w:r w:rsidRPr="008D68E8">
        <w:t>While the Project is progressing and works are being executed on site, documenting REP activities is needed to capture the implementation process under its activities</w:t>
      </w:r>
      <w:r w:rsidR="00E20ED2" w:rsidRPr="008D68E8">
        <w:t xml:space="preserve"> as well as the </w:t>
      </w:r>
      <w:r w:rsidR="00F31D9E" w:rsidRPr="008D68E8">
        <w:t>environmental</w:t>
      </w:r>
      <w:r w:rsidR="00E20ED2" w:rsidRPr="008D68E8">
        <w:t>, social, occupational health and safety, and traffic safety practices</w:t>
      </w:r>
      <w:r w:rsidRPr="008D68E8">
        <w:t xml:space="preserve">. The REP envisages </w:t>
      </w:r>
      <w:r w:rsidR="0074392A" w:rsidRPr="008D68E8">
        <w:t xml:space="preserve">the production of a </w:t>
      </w:r>
      <w:r w:rsidR="002F6386" w:rsidRPr="008D68E8">
        <w:t>Movie and a series of five (5) short clips</w:t>
      </w:r>
      <w:r w:rsidRPr="008D68E8">
        <w:t xml:space="preserve"> to capture project’s progress and achievements</w:t>
      </w:r>
      <w:r w:rsidR="00F31D9E" w:rsidRPr="008D68E8">
        <w:t xml:space="preserve"> (including a focus on </w:t>
      </w:r>
      <w:r w:rsidR="00F31D9E" w:rsidRPr="008D68E8">
        <w:lastRenderedPageBreak/>
        <w:t>before/after footage where feasible)</w:t>
      </w:r>
      <w:r w:rsidRPr="008D68E8">
        <w:t xml:space="preserve"> with </w:t>
      </w:r>
      <w:r w:rsidR="0074392A" w:rsidRPr="008D68E8">
        <w:t xml:space="preserve">an emphasis on </w:t>
      </w:r>
      <w:r w:rsidRPr="008D68E8">
        <w:t>human stories</w:t>
      </w:r>
      <w:r w:rsidR="00E20ED2" w:rsidRPr="008D68E8">
        <w:t xml:space="preserve"> </w:t>
      </w:r>
      <w:r w:rsidR="00F31D9E" w:rsidRPr="008D68E8">
        <w:t>(</w:t>
      </w:r>
      <w:r w:rsidR="00E20ED2" w:rsidRPr="008D68E8">
        <w:t>including testimonials from workers as well as from beneficiaries highlighting the project’s benefits and impacts on their daily lives</w:t>
      </w:r>
      <w:r w:rsidR="00F31D9E" w:rsidRPr="008D68E8">
        <w:t>)</w:t>
      </w:r>
      <w:r w:rsidRPr="008D68E8">
        <w:t xml:space="preserve">. </w:t>
      </w:r>
      <w:r w:rsidR="002F6386" w:rsidRPr="008D68E8">
        <w:t>The production of the Movie and a series of five (5) short clips shall cover the first three Components of REP</w:t>
      </w:r>
      <w:r w:rsidR="00E25E4C">
        <w:t xml:space="preserve"> (see footnote no.3)</w:t>
      </w:r>
      <w:r w:rsidR="002F6386" w:rsidRPr="008D68E8">
        <w:t xml:space="preserve">. </w:t>
      </w:r>
      <w:r w:rsidR="00E20ED2" w:rsidRPr="008D68E8">
        <w:t xml:space="preserve"> </w:t>
      </w:r>
    </w:p>
    <w:p w14:paraId="0D2CEA7E" w14:textId="77777777" w:rsidR="00437038" w:rsidRPr="008D68E8" w:rsidRDefault="00437038" w:rsidP="00437038">
      <w:pPr>
        <w:rPr>
          <w:color w:val="C00000"/>
        </w:rPr>
      </w:pPr>
    </w:p>
    <w:p w14:paraId="0F2CAB7C" w14:textId="77777777" w:rsidR="00437038" w:rsidRPr="008D68E8" w:rsidRDefault="00437038" w:rsidP="00437038">
      <w:pPr>
        <w:pStyle w:val="Heading1"/>
      </w:pPr>
      <w:r w:rsidRPr="008D68E8">
        <w:t>OBJECTIVE OF THE ASSIGNMENT</w:t>
      </w:r>
    </w:p>
    <w:p w14:paraId="3FBB6101" w14:textId="787439DE" w:rsidR="00437038" w:rsidRPr="008D68E8" w:rsidRDefault="00437038" w:rsidP="00146416">
      <w:r w:rsidRPr="008D68E8">
        <w:t xml:space="preserve">The Council for Development and Reconstruction (CDR </w:t>
      </w:r>
      <w:r w:rsidRPr="008D68E8">
        <w:rPr>
          <w:i/>
          <w:iCs/>
        </w:rPr>
        <w:t>- hereinafter referred as Client</w:t>
      </w:r>
      <w:r w:rsidRPr="008D68E8">
        <w:t xml:space="preserve">), acting as executing agency for and on behalf of the GOL, intends to select a Firm (hereinafter referred as Consultant) to </w:t>
      </w:r>
      <w:r w:rsidRPr="00E25E4C">
        <w:t>produce a High Quality Short Documentary Movie</w:t>
      </w:r>
      <w:r w:rsidRPr="008D68E8">
        <w:t xml:space="preserve"> </w:t>
      </w:r>
      <w:r w:rsidR="00936464">
        <w:t xml:space="preserve">(hereinafter referred as Movie) </w:t>
      </w:r>
      <w:r w:rsidR="002E5965" w:rsidRPr="008D68E8">
        <w:t>and a series of five (5) short clips (</w:t>
      </w:r>
      <w:r w:rsidR="00936464">
        <w:t xml:space="preserve">Movie and short clips are </w:t>
      </w:r>
      <w:r w:rsidRPr="008D68E8">
        <w:t xml:space="preserve">referred </w:t>
      </w:r>
      <w:r w:rsidR="00936464" w:rsidRPr="008D68E8">
        <w:t xml:space="preserve">hereinafter </w:t>
      </w:r>
      <w:r w:rsidRPr="008D68E8">
        <w:t>as Assignment)</w:t>
      </w:r>
      <w:r w:rsidR="00F31D9E" w:rsidRPr="008D68E8">
        <w:t xml:space="preserve"> that will illustrate the activities </w:t>
      </w:r>
      <w:r w:rsidR="003E301E" w:rsidRPr="008D68E8">
        <w:t>undertaken under REP original three components and present their outcomes</w:t>
      </w:r>
      <w:r w:rsidR="00F31D9E" w:rsidRPr="008D68E8">
        <w:t>.</w:t>
      </w:r>
      <w:r w:rsidR="00936464">
        <w:t xml:space="preserve"> </w:t>
      </w:r>
    </w:p>
    <w:p w14:paraId="12853C9B" w14:textId="77777777" w:rsidR="00437038" w:rsidRPr="008D68E8" w:rsidRDefault="00437038" w:rsidP="00437038"/>
    <w:p w14:paraId="518F07FD" w14:textId="1DDD0431" w:rsidR="00851538" w:rsidRPr="008D68E8" w:rsidRDefault="00437038" w:rsidP="00851538">
      <w:r w:rsidRPr="008D68E8">
        <w:t xml:space="preserve">The main objective of the Assignment is to produce audio-visual content that showcases the project’s outcome and process and its results and impact on people’s daily lives and livelihoods in a simple and compelling way that speaks to the general public. </w:t>
      </w:r>
    </w:p>
    <w:p w14:paraId="65CDB6E4" w14:textId="01A8F3C6" w:rsidR="00437038" w:rsidRPr="008D68E8" w:rsidRDefault="00437038" w:rsidP="00437038">
      <w:pPr>
        <w:rPr>
          <w:color w:val="C00000"/>
        </w:rPr>
      </w:pPr>
    </w:p>
    <w:p w14:paraId="1FEE4117" w14:textId="77777777" w:rsidR="00437038" w:rsidRPr="008D68E8" w:rsidRDefault="00437038" w:rsidP="00437038">
      <w:pPr>
        <w:pStyle w:val="Heading1"/>
      </w:pPr>
      <w:r w:rsidRPr="008D68E8">
        <w:t xml:space="preserve">Scope of Work </w:t>
      </w:r>
    </w:p>
    <w:p w14:paraId="1243D74A" w14:textId="77777777" w:rsidR="00437038" w:rsidRPr="008D68E8" w:rsidRDefault="00437038" w:rsidP="00437038">
      <w:r w:rsidRPr="008D68E8">
        <w:t>Under the supervision of the CDR, the awarded Consultant will be responsible for producing a High Quality Short Documentary Movie. The awarded Consultant will be responsible for accomplishing the following tasks</w:t>
      </w:r>
    </w:p>
    <w:p w14:paraId="4FA6F3BF" w14:textId="77777777" w:rsidR="00437038" w:rsidRPr="008D68E8" w:rsidRDefault="00437038" w:rsidP="00437038"/>
    <w:p w14:paraId="52E1B343" w14:textId="68351BBC" w:rsidR="00437038" w:rsidRPr="008D68E8" w:rsidRDefault="00437038" w:rsidP="00F66E9E">
      <w:pPr>
        <w:pStyle w:val="ListParagraph"/>
        <w:numPr>
          <w:ilvl w:val="0"/>
          <w:numId w:val="7"/>
        </w:numPr>
      </w:pPr>
      <w:r w:rsidRPr="008D68E8">
        <w:rPr>
          <w:b/>
          <w:bCs/>
        </w:rPr>
        <w:t>Develop the script:</w:t>
      </w:r>
      <w:r w:rsidRPr="008D68E8">
        <w:t xml:space="preserve"> </w:t>
      </w:r>
      <w:r w:rsidR="00DB3E05" w:rsidRPr="008D68E8">
        <w:t xml:space="preserve">The Consultant shall develop the documentary script and storyboard to be used in the Movie. At this stage, the Consultant </w:t>
      </w:r>
      <w:r w:rsidR="00F66E9E" w:rsidRPr="008D68E8">
        <w:t xml:space="preserve">shall </w:t>
      </w:r>
      <w:r w:rsidR="00F66E9E" w:rsidRPr="008D68E8">
        <w:lastRenderedPageBreak/>
        <w:t>v</w:t>
      </w:r>
      <w:r w:rsidR="00DB3E05" w:rsidRPr="008D68E8">
        <w:t>isit selected project sites and interact with the local communities/beneficiaries who have been impacted</w:t>
      </w:r>
      <w:r w:rsidR="00F66E9E" w:rsidRPr="008D68E8">
        <w:t xml:space="preserve"> by REP. This will help the </w:t>
      </w:r>
      <w:r w:rsidRPr="008D68E8">
        <w:t xml:space="preserve">Consultant </w:t>
      </w:r>
      <w:r w:rsidR="00F66E9E" w:rsidRPr="008D68E8">
        <w:t xml:space="preserve">in understanding the Project and </w:t>
      </w:r>
      <w:r w:rsidRPr="008D68E8">
        <w:t>collect</w:t>
      </w:r>
      <w:r w:rsidR="00F66E9E" w:rsidRPr="008D68E8">
        <w:t>ing</w:t>
      </w:r>
      <w:r w:rsidRPr="008D68E8">
        <w:t xml:space="preserve"> all present and ongoing activities on the project, in order to produce a high quality short Documentary Movie featuring the whole process of implementation for the REP, from the early phases of design and consultation, through the various implementation phases, </w:t>
      </w:r>
      <w:r w:rsidR="0031195E" w:rsidRPr="008D68E8">
        <w:t xml:space="preserve">as well as the </w:t>
      </w:r>
      <w:r w:rsidR="00F31D9E" w:rsidRPr="008D68E8">
        <w:t>environmental</w:t>
      </w:r>
      <w:r w:rsidR="0031195E" w:rsidRPr="008D68E8">
        <w:t xml:space="preserve">, social, occupational health and safety, traffic safety practices, </w:t>
      </w:r>
      <w:r w:rsidRPr="008D68E8">
        <w:t xml:space="preserve">and up to the finalization of the construction activities in the </w:t>
      </w:r>
      <w:r w:rsidR="001816CE" w:rsidRPr="008D68E8">
        <w:t>work</w:t>
      </w:r>
      <w:r w:rsidR="00F31D9E" w:rsidRPr="008D68E8">
        <w:t xml:space="preserve"> packages</w:t>
      </w:r>
      <w:r w:rsidRPr="008D68E8">
        <w:t xml:space="preserve">. </w:t>
      </w:r>
      <w:r w:rsidR="00F66E9E" w:rsidRPr="008D68E8">
        <w:t xml:space="preserve"> The selection of work sites for shooting and stories from the fields will be in coordination with the CDR.</w:t>
      </w:r>
    </w:p>
    <w:p w14:paraId="37A6F91E" w14:textId="537BB6C8" w:rsidR="00437038" w:rsidRPr="008D68E8" w:rsidRDefault="00437038" w:rsidP="00F31D9E">
      <w:pPr>
        <w:pStyle w:val="ListParagraph"/>
      </w:pPr>
      <w:r w:rsidRPr="008D68E8">
        <w:t xml:space="preserve">The Movie shall appeal to a varied target audience; it will be captivating storytelling, informative and educational, providing information that is both revealing and useful to understand </w:t>
      </w:r>
      <w:r w:rsidR="0031195E" w:rsidRPr="008D68E8">
        <w:t>road rehabilitation and maintenance</w:t>
      </w:r>
      <w:r w:rsidRPr="008D68E8">
        <w:t xml:space="preserve"> within the framework of the REP and how it affects daily lives.  In particular, the Movie should ensure a proper documentation of </w:t>
      </w:r>
      <w:r w:rsidR="00F12BD0" w:rsidRPr="008D68E8">
        <w:t xml:space="preserve">– but not limited to – </w:t>
      </w:r>
      <w:r w:rsidRPr="008D68E8">
        <w:t>the following: (a) work execution and delivery in the most suitable locations, (b) implementation of REP Safeguards in particular mitigation measure related to Occupational Health &amp; Safety, Environmental and Social Management, Traffic Safety (c) equal representation of men and women, (d) women employment, (e) no child labor, (f) grievance mechanism,</w:t>
      </w:r>
      <w:r w:rsidR="00F12BD0" w:rsidRPr="008D68E8">
        <w:t xml:space="preserve"> </w:t>
      </w:r>
      <w:r w:rsidRPr="008D68E8">
        <w:t>(g) training</w:t>
      </w:r>
      <w:r w:rsidR="0031195E" w:rsidRPr="008D68E8">
        <w:t>, (e) RAMS, (f) vehicles and equipment and (j) elaboration of a national strategy and action plan on road safety.</w:t>
      </w:r>
    </w:p>
    <w:p w14:paraId="1BAFBD55" w14:textId="77777777" w:rsidR="00437038" w:rsidRPr="008D68E8" w:rsidRDefault="00437038" w:rsidP="00437038">
      <w:pPr>
        <w:pStyle w:val="ListParagraph"/>
      </w:pPr>
    </w:p>
    <w:p w14:paraId="3FFF19A8" w14:textId="47214BD8" w:rsidR="00437038" w:rsidRPr="008D68E8" w:rsidRDefault="00437038" w:rsidP="00437038">
      <w:pPr>
        <w:pStyle w:val="ListParagraph"/>
        <w:numPr>
          <w:ilvl w:val="0"/>
          <w:numId w:val="7"/>
        </w:numPr>
      </w:pPr>
      <w:r w:rsidRPr="008D68E8">
        <w:rPr>
          <w:b/>
          <w:bCs/>
        </w:rPr>
        <w:t>Capturing and producing video content</w:t>
      </w:r>
      <w:r w:rsidR="00936464">
        <w:rPr>
          <w:b/>
          <w:bCs/>
        </w:rPr>
        <w:t xml:space="preserve"> covering both the movie and the series of five (5) short clips</w:t>
      </w:r>
      <w:r w:rsidRPr="008D68E8">
        <w:rPr>
          <w:b/>
          <w:bCs/>
        </w:rPr>
        <w:t>:</w:t>
      </w:r>
      <w:r w:rsidRPr="008D68E8">
        <w:t xml:space="preserve">  The main duties and responsibilities under the task will include the following:</w:t>
      </w:r>
    </w:p>
    <w:p w14:paraId="3E640112" w14:textId="68FD788A" w:rsidR="000366D4" w:rsidRPr="008D68E8" w:rsidRDefault="000366D4" w:rsidP="00437038">
      <w:pPr>
        <w:pStyle w:val="ListParagraph"/>
        <w:numPr>
          <w:ilvl w:val="0"/>
          <w:numId w:val="4"/>
        </w:numPr>
        <w:ind w:left="1418" w:hanging="425"/>
      </w:pPr>
      <w:r w:rsidRPr="008D68E8">
        <w:t>Develop the video concept and scenario to be discussed with CDR team</w:t>
      </w:r>
    </w:p>
    <w:p w14:paraId="5F062EA8" w14:textId="0B38CBC9" w:rsidR="000366D4" w:rsidRPr="008D68E8" w:rsidRDefault="000366D4" w:rsidP="00437038">
      <w:pPr>
        <w:pStyle w:val="ListParagraph"/>
        <w:numPr>
          <w:ilvl w:val="0"/>
          <w:numId w:val="4"/>
        </w:numPr>
        <w:ind w:left="1418" w:hanging="425"/>
      </w:pPr>
      <w:r w:rsidRPr="008D68E8">
        <w:t>Present a work plan for the assigned work specifying travelling days</w:t>
      </w:r>
    </w:p>
    <w:p w14:paraId="0C16C218" w14:textId="77777777" w:rsidR="00F819CD" w:rsidRPr="008D68E8" w:rsidRDefault="000366D4" w:rsidP="00F819CD">
      <w:pPr>
        <w:pStyle w:val="ListParagraph"/>
        <w:numPr>
          <w:ilvl w:val="0"/>
          <w:numId w:val="4"/>
        </w:numPr>
        <w:ind w:left="1418" w:hanging="425"/>
      </w:pPr>
      <w:r w:rsidRPr="008D68E8">
        <w:lastRenderedPageBreak/>
        <w:t xml:space="preserve">Perform appropriate short interviews with the project stakeholders: beneficiaries (residents, small businesses, drivers, pedestrians…) workers, mayors, </w:t>
      </w:r>
      <w:r w:rsidRPr="00E25E4C">
        <w:rPr>
          <w:i/>
          <w:iCs/>
        </w:rPr>
        <w:t>mokhtars</w:t>
      </w:r>
      <w:r w:rsidRPr="008D68E8">
        <w:t>,</w:t>
      </w:r>
      <w:r w:rsidR="00F819CD" w:rsidRPr="008D68E8">
        <w:t xml:space="preserve"> etc.</w:t>
      </w:r>
    </w:p>
    <w:p w14:paraId="38880937" w14:textId="4C1FEBB3" w:rsidR="00437038" w:rsidRPr="008D68E8" w:rsidRDefault="00437038" w:rsidP="00F819CD">
      <w:pPr>
        <w:pStyle w:val="ListParagraph"/>
        <w:numPr>
          <w:ilvl w:val="0"/>
          <w:numId w:val="4"/>
        </w:numPr>
        <w:ind w:left="1418" w:hanging="425"/>
      </w:pPr>
      <w:r w:rsidRPr="008D68E8">
        <w:t xml:space="preserve">Capture high resolution </w:t>
      </w:r>
      <w:r w:rsidR="001E466A" w:rsidRPr="008D68E8">
        <w:t xml:space="preserve">footage </w:t>
      </w:r>
      <w:r w:rsidRPr="008D68E8">
        <w:t xml:space="preserve">of construction sites and events related to the implementation of the project activities at various locations. </w:t>
      </w:r>
    </w:p>
    <w:p w14:paraId="7E2EFC77" w14:textId="726FFAF6" w:rsidR="00437038" w:rsidRPr="008D68E8" w:rsidRDefault="00437038" w:rsidP="00437038">
      <w:pPr>
        <w:pStyle w:val="ListParagraph"/>
        <w:numPr>
          <w:ilvl w:val="0"/>
          <w:numId w:val="4"/>
        </w:numPr>
        <w:ind w:left="1418" w:hanging="425"/>
      </w:pPr>
      <w:r w:rsidRPr="008D68E8">
        <w:t xml:space="preserve">Use </w:t>
      </w:r>
      <w:r w:rsidR="000366D4" w:rsidRPr="008D68E8">
        <w:t xml:space="preserve">HD quality </w:t>
      </w:r>
      <w:r w:rsidRPr="008D68E8">
        <w:t xml:space="preserve">video </w:t>
      </w:r>
      <w:r w:rsidR="0031195E" w:rsidRPr="008D68E8">
        <w:t>cameras</w:t>
      </w:r>
      <w:r w:rsidR="00F31D9E" w:rsidRPr="008D68E8">
        <w:t xml:space="preserve"> (including drone)</w:t>
      </w:r>
      <w:r w:rsidR="0031195E" w:rsidRPr="008D68E8">
        <w:t>, professional</w:t>
      </w:r>
      <w:r w:rsidR="000366D4" w:rsidRPr="008D68E8">
        <w:t xml:space="preserve"> editing software and other equipment and supplies</w:t>
      </w:r>
      <w:r w:rsidRPr="008D68E8">
        <w:t xml:space="preserve"> to produce high quality </w:t>
      </w:r>
      <w:r w:rsidR="000366D4" w:rsidRPr="008D68E8">
        <w:t>content</w:t>
      </w:r>
    </w:p>
    <w:p w14:paraId="773AFC9C" w14:textId="1BB33653" w:rsidR="000366D4" w:rsidRPr="008D68E8" w:rsidRDefault="000366D4" w:rsidP="000366D4">
      <w:pPr>
        <w:pStyle w:val="ListParagraph"/>
        <w:numPr>
          <w:ilvl w:val="0"/>
          <w:numId w:val="4"/>
        </w:numPr>
        <w:ind w:left="1418" w:hanging="425"/>
      </w:pPr>
      <w:r w:rsidRPr="008D68E8">
        <w:t xml:space="preserve">Apply videography, editing, audio balancing, sub-titling, format exporting, archiving raw and edited work, among other skills, in the production of the videos; Edit the footage in keeping with the script agreed upon and approved by the CDR team and produce a professional product of broadcast quality using a variety of tape and digital formats; </w:t>
      </w:r>
    </w:p>
    <w:p w14:paraId="68E586F1" w14:textId="77777777" w:rsidR="000366D4" w:rsidRPr="008D68E8" w:rsidRDefault="000366D4" w:rsidP="000366D4">
      <w:pPr>
        <w:pStyle w:val="ListParagraph"/>
        <w:numPr>
          <w:ilvl w:val="0"/>
          <w:numId w:val="4"/>
        </w:numPr>
        <w:ind w:left="1418" w:hanging="425"/>
      </w:pPr>
      <w:r w:rsidRPr="008D68E8">
        <w:t xml:space="preserve">Record and edit narration/voice over where needed under the guidance of the CDR Project Officer; </w:t>
      </w:r>
    </w:p>
    <w:p w14:paraId="397BB1FE" w14:textId="78F0550D" w:rsidR="000366D4" w:rsidRPr="008D68E8" w:rsidRDefault="000366D4" w:rsidP="000366D4">
      <w:pPr>
        <w:pStyle w:val="ListParagraph"/>
        <w:numPr>
          <w:ilvl w:val="0"/>
          <w:numId w:val="4"/>
        </w:numPr>
        <w:ind w:left="1418" w:hanging="425"/>
      </w:pPr>
      <w:r w:rsidRPr="008D68E8">
        <w:t>Embed sub-titles in the video as necessary</w:t>
      </w:r>
      <w:r w:rsidR="00AD1635" w:rsidRPr="008D68E8">
        <w:t>. V</w:t>
      </w:r>
      <w:r w:rsidRPr="008D68E8">
        <w:t>ideo main language would be in Arabic with English subtitles.</w:t>
      </w:r>
    </w:p>
    <w:p w14:paraId="0E16EA15" w14:textId="77777777" w:rsidR="000366D4" w:rsidRPr="008D68E8" w:rsidRDefault="000366D4" w:rsidP="000366D4">
      <w:pPr>
        <w:pStyle w:val="ListParagraph"/>
        <w:numPr>
          <w:ilvl w:val="0"/>
          <w:numId w:val="4"/>
        </w:numPr>
        <w:ind w:left="1418" w:hanging="425"/>
      </w:pPr>
      <w:r w:rsidRPr="008D68E8">
        <w:t xml:space="preserve">Audio balance the final product and convert it into formats for use on TV, radio, web, etc. </w:t>
      </w:r>
    </w:p>
    <w:p w14:paraId="7340CE4B" w14:textId="5FBC4DE4" w:rsidR="000366D4" w:rsidRPr="008D68E8" w:rsidRDefault="000366D4" w:rsidP="00AD1635">
      <w:pPr>
        <w:pStyle w:val="ListParagraph"/>
        <w:numPr>
          <w:ilvl w:val="0"/>
          <w:numId w:val="4"/>
        </w:numPr>
        <w:ind w:left="1418" w:hanging="425"/>
      </w:pPr>
      <w:r w:rsidRPr="008D68E8">
        <w:t>Clearly identify location, name and age of interviewees, quotes and any relevant details;</w:t>
      </w:r>
    </w:p>
    <w:p w14:paraId="56052022" w14:textId="77777777" w:rsidR="00DB3E05" w:rsidRPr="008D68E8" w:rsidRDefault="00DB3E05" w:rsidP="00DB3E05">
      <w:pPr>
        <w:pStyle w:val="ListParagraph"/>
        <w:ind w:left="1418"/>
      </w:pPr>
    </w:p>
    <w:p w14:paraId="3F74CA61" w14:textId="77777777" w:rsidR="00437038" w:rsidRPr="008D68E8" w:rsidRDefault="00437038" w:rsidP="00437038">
      <w:pPr>
        <w:pStyle w:val="Heading1"/>
      </w:pPr>
      <w:r w:rsidRPr="008D68E8">
        <w:t>DELIVERABLES</w:t>
      </w:r>
    </w:p>
    <w:p w14:paraId="19788AD1" w14:textId="45C6A8AE" w:rsidR="1567B3BF" w:rsidRPr="008D68E8" w:rsidRDefault="1567B3BF" w:rsidP="1567B3BF">
      <w:r w:rsidRPr="008D68E8">
        <w:t xml:space="preserve">Deliverables under this </w:t>
      </w:r>
      <w:r w:rsidR="00851538" w:rsidRPr="008D68E8">
        <w:t>A</w:t>
      </w:r>
      <w:r w:rsidRPr="008D68E8">
        <w:t>ssignment will comprise of:</w:t>
      </w:r>
    </w:p>
    <w:p w14:paraId="48D41432" w14:textId="7141EB3B" w:rsidR="1567B3BF" w:rsidRPr="008D68E8" w:rsidRDefault="1567B3BF" w:rsidP="00936464">
      <w:pPr>
        <w:pStyle w:val="ListParagraph"/>
        <w:numPr>
          <w:ilvl w:val="0"/>
          <w:numId w:val="21"/>
        </w:numPr>
        <w:rPr>
          <w:rFonts w:eastAsiaTheme="minorEastAsia"/>
        </w:rPr>
      </w:pPr>
      <w:r w:rsidRPr="008D68E8">
        <w:t xml:space="preserve">One main </w:t>
      </w:r>
      <w:r w:rsidR="00936464">
        <w:t>movie</w:t>
      </w:r>
      <w:r w:rsidRPr="008D68E8">
        <w:t xml:space="preserve"> (4 to 6 minutes max) introducing the project objectives, process, outcomes and benefits and including testimonials from various stakeholders as per the above production details under Scope of Work (above)</w:t>
      </w:r>
    </w:p>
    <w:p w14:paraId="40C86732" w14:textId="1341168C" w:rsidR="1567B3BF" w:rsidRPr="008D68E8" w:rsidRDefault="1567B3BF" w:rsidP="00851538">
      <w:pPr>
        <w:pStyle w:val="ListParagraph"/>
        <w:numPr>
          <w:ilvl w:val="0"/>
          <w:numId w:val="21"/>
        </w:numPr>
      </w:pPr>
      <w:r w:rsidRPr="008D68E8">
        <w:lastRenderedPageBreak/>
        <w:t xml:space="preserve">A series of 5 short clips (under 1 minute each) zooming in on specific roads and highlighting the human element via short and simple testimonials with beneficiaries (residents of the area/road users), workers, local authorities. </w:t>
      </w:r>
    </w:p>
    <w:p w14:paraId="2AD210D4" w14:textId="7A2F7192" w:rsidR="00437038" w:rsidRPr="008D68E8" w:rsidRDefault="00437038" w:rsidP="00437038"/>
    <w:p w14:paraId="6F24F3AC" w14:textId="0A2242EC" w:rsidR="00146416" w:rsidRPr="008D68E8" w:rsidRDefault="00146416" w:rsidP="006058BC">
      <w:r w:rsidRPr="00146416">
        <w:t xml:space="preserve">The production </w:t>
      </w:r>
      <w:r w:rsidR="00907F5F">
        <w:t>shall</w:t>
      </w:r>
      <w:r w:rsidRPr="00146416">
        <w:t xml:space="preserve"> cover </w:t>
      </w:r>
      <w:r w:rsidR="00E6560A">
        <w:t xml:space="preserve">up to </w:t>
      </w:r>
      <w:r>
        <w:t xml:space="preserve">eight </w:t>
      </w:r>
      <w:r w:rsidRPr="00146416">
        <w:t>work-sites that are pre-selected by the CDR. The selection of the roads to film will depend on a number of factors: geographical distribution, nature and scope of works, status of work progress with preferably before/after footage, importance of the road (from an economic/resident viewpoint), presence of beneficiaries in the vicinity, labor element, gender balance in human voice, etc.</w:t>
      </w:r>
    </w:p>
    <w:p w14:paraId="7B67A40B" w14:textId="61D49853" w:rsidR="00DB3E05" w:rsidRPr="008D68E8" w:rsidRDefault="00DB3E05" w:rsidP="00DB3E05"/>
    <w:p w14:paraId="47D191F9" w14:textId="01F3364C" w:rsidR="00F66E9E" w:rsidRPr="008D68E8" w:rsidRDefault="00F66E9E">
      <w:r w:rsidRPr="008D68E8">
        <w:t xml:space="preserve">No equipment will be purchased or provided by the CDR. Any equipment needed to complete this Assignment </w:t>
      </w:r>
      <w:r w:rsidR="003E301E" w:rsidRPr="008D68E8">
        <w:t>should be supplied</w:t>
      </w:r>
      <w:r w:rsidRPr="008D68E8">
        <w:t xml:space="preserve"> by the Consultant</w:t>
      </w:r>
      <w:r w:rsidR="00123AA1" w:rsidRPr="008D68E8">
        <w:t xml:space="preserve"> to produce the above mentioned deliverables.</w:t>
      </w:r>
      <w:r w:rsidR="0024748F" w:rsidRPr="0024748F">
        <w:t xml:space="preserve"> Videos should be shot in HD using professional microphones (ensuring high quality of sound)</w:t>
      </w:r>
      <w:r w:rsidR="0024748F">
        <w:t>.</w:t>
      </w:r>
      <w:r w:rsidR="009D34DF" w:rsidRPr="009D34DF">
        <w:t xml:space="preserve"> Delivery </w:t>
      </w:r>
      <w:r w:rsidR="009D34DF">
        <w:t xml:space="preserve">of the Assignment should be using </w:t>
      </w:r>
      <w:r w:rsidR="009D34DF" w:rsidRPr="009D34DF">
        <w:t>DVD</w:t>
      </w:r>
      <w:r w:rsidR="009D34DF">
        <w:t>.</w:t>
      </w:r>
    </w:p>
    <w:p w14:paraId="57DC4CB0" w14:textId="77777777" w:rsidR="00437038" w:rsidRPr="008D68E8" w:rsidRDefault="00437038" w:rsidP="00437038">
      <w:pPr>
        <w:pStyle w:val="Heading1"/>
      </w:pPr>
      <w:r w:rsidRPr="008D68E8">
        <w:t>Timeline &amp; Schedule</w:t>
      </w:r>
    </w:p>
    <w:p w14:paraId="3976D434" w14:textId="77DF3D67" w:rsidR="00437038" w:rsidRPr="008D68E8" w:rsidRDefault="00437038" w:rsidP="00B12D87">
      <w:pPr>
        <w:rPr>
          <w:rFonts w:cstheme="minorHAnsi"/>
        </w:rPr>
      </w:pPr>
      <w:r w:rsidRPr="008D68E8">
        <w:rPr>
          <w:rFonts w:cstheme="minorHAnsi"/>
        </w:rPr>
        <w:t xml:space="preserve">The Consultant should finalize the Assignment within </w:t>
      </w:r>
      <w:r w:rsidR="00B12D87">
        <w:rPr>
          <w:rFonts w:cstheme="minorHAnsi"/>
        </w:rPr>
        <w:t>17</w:t>
      </w:r>
      <w:r w:rsidRPr="008D68E8">
        <w:rPr>
          <w:rFonts w:cstheme="minorHAnsi"/>
        </w:rPr>
        <w:t xml:space="preserve"> </w:t>
      </w:r>
      <w:r w:rsidR="00B12D87">
        <w:rPr>
          <w:rFonts w:cstheme="minorHAnsi"/>
        </w:rPr>
        <w:t xml:space="preserve">weeks </w:t>
      </w:r>
      <w:r w:rsidRPr="008D68E8">
        <w:rPr>
          <w:rFonts w:cstheme="minorHAnsi"/>
        </w:rPr>
        <w:t xml:space="preserve">from the date of the signing of the contract or the Notification Date (N.D). The </w:t>
      </w:r>
      <w:r w:rsidR="003E301E" w:rsidRPr="008D68E8">
        <w:rPr>
          <w:rFonts w:cstheme="minorHAnsi"/>
        </w:rPr>
        <w:t>C</w:t>
      </w:r>
      <w:r w:rsidRPr="008D68E8">
        <w:rPr>
          <w:rFonts w:cstheme="minorHAnsi"/>
        </w:rPr>
        <w:t xml:space="preserve">onsultant shall submit the below listed deliverables as per the indicated timeline: </w:t>
      </w:r>
    </w:p>
    <w:p w14:paraId="4687F03D" w14:textId="37255E27" w:rsidR="00123AA1" w:rsidRPr="008D68E8" w:rsidRDefault="00123AA1" w:rsidP="00437038">
      <w:pPr>
        <w:rPr>
          <w:rFonts w:cstheme="minorHAnsi"/>
        </w:rPr>
      </w:pPr>
    </w:p>
    <w:tbl>
      <w:tblPr>
        <w:tblStyle w:val="TableGrid"/>
        <w:tblW w:w="0" w:type="auto"/>
        <w:tblLook w:val="04A0" w:firstRow="1" w:lastRow="0" w:firstColumn="1" w:lastColumn="0" w:noHBand="0" w:noVBand="1"/>
      </w:tblPr>
      <w:tblGrid>
        <w:gridCol w:w="2122"/>
        <w:gridCol w:w="4088"/>
        <w:gridCol w:w="3230"/>
      </w:tblGrid>
      <w:tr w:rsidR="004422F9" w:rsidRPr="008D68E8" w14:paraId="44904249" w14:textId="77777777" w:rsidTr="00074A29">
        <w:tc>
          <w:tcPr>
            <w:tcW w:w="2122" w:type="dxa"/>
            <w:shd w:val="clear" w:color="auto" w:fill="D9D9D9" w:themeFill="background1" w:themeFillShade="D9"/>
          </w:tcPr>
          <w:p w14:paraId="6CCAF577" w14:textId="15477ADC" w:rsidR="004422F9" w:rsidRPr="008D68E8" w:rsidRDefault="004422F9" w:rsidP="004422F9">
            <w:pPr>
              <w:jc w:val="center"/>
              <w:rPr>
                <w:rFonts w:cstheme="minorHAnsi"/>
                <w:b/>
                <w:bCs/>
              </w:rPr>
            </w:pPr>
            <w:r w:rsidRPr="008D68E8">
              <w:rPr>
                <w:rFonts w:cstheme="minorHAnsi"/>
                <w:b/>
                <w:bCs/>
              </w:rPr>
              <w:t>Deliverables</w:t>
            </w:r>
            <w:r>
              <w:rPr>
                <w:rFonts w:cstheme="minorHAnsi"/>
                <w:b/>
                <w:bCs/>
              </w:rPr>
              <w:t xml:space="preserve"> No.</w:t>
            </w:r>
          </w:p>
        </w:tc>
        <w:tc>
          <w:tcPr>
            <w:tcW w:w="4088" w:type="dxa"/>
            <w:shd w:val="clear" w:color="auto" w:fill="D9D9D9" w:themeFill="background1" w:themeFillShade="D9"/>
          </w:tcPr>
          <w:p w14:paraId="461027AD" w14:textId="0D49CC90" w:rsidR="004422F9" w:rsidRPr="008D68E8" w:rsidRDefault="004422F9" w:rsidP="004422F9">
            <w:pPr>
              <w:jc w:val="center"/>
              <w:rPr>
                <w:rFonts w:cstheme="minorHAnsi"/>
              </w:rPr>
            </w:pPr>
            <w:r w:rsidRPr="008D68E8">
              <w:rPr>
                <w:rFonts w:cstheme="minorHAnsi"/>
                <w:b/>
                <w:bCs/>
              </w:rPr>
              <w:t>Deliverables</w:t>
            </w:r>
            <w:r>
              <w:rPr>
                <w:rFonts w:cstheme="minorHAnsi"/>
                <w:b/>
                <w:bCs/>
              </w:rPr>
              <w:t xml:space="preserve"> Title</w:t>
            </w:r>
          </w:p>
        </w:tc>
        <w:tc>
          <w:tcPr>
            <w:tcW w:w="3230" w:type="dxa"/>
            <w:shd w:val="clear" w:color="auto" w:fill="D9D9D9" w:themeFill="background1" w:themeFillShade="D9"/>
          </w:tcPr>
          <w:p w14:paraId="74CF0218" w14:textId="4AEB23BD" w:rsidR="004422F9" w:rsidRPr="008D68E8" w:rsidRDefault="004422F9" w:rsidP="004422F9">
            <w:pPr>
              <w:jc w:val="center"/>
              <w:rPr>
                <w:rFonts w:cstheme="minorHAnsi"/>
              </w:rPr>
            </w:pPr>
            <w:r w:rsidRPr="008D68E8">
              <w:rPr>
                <w:rFonts w:cstheme="minorHAnsi"/>
                <w:b/>
                <w:bCs/>
              </w:rPr>
              <w:t>Timeline</w:t>
            </w:r>
          </w:p>
        </w:tc>
      </w:tr>
      <w:tr w:rsidR="004422F9" w:rsidRPr="008D68E8" w14:paraId="68641715" w14:textId="77777777" w:rsidTr="00074A29">
        <w:tc>
          <w:tcPr>
            <w:tcW w:w="2122" w:type="dxa"/>
          </w:tcPr>
          <w:p w14:paraId="12393F64" w14:textId="4C33D888" w:rsidR="004422F9" w:rsidRPr="008D68E8" w:rsidRDefault="004422F9" w:rsidP="004422F9">
            <w:pPr>
              <w:rPr>
                <w:rFonts w:cstheme="minorHAnsi"/>
              </w:rPr>
            </w:pPr>
            <w:r w:rsidRPr="008D68E8">
              <w:rPr>
                <w:rFonts w:cstheme="minorHAnsi"/>
              </w:rPr>
              <w:t>D1</w:t>
            </w:r>
          </w:p>
        </w:tc>
        <w:tc>
          <w:tcPr>
            <w:tcW w:w="4088" w:type="dxa"/>
          </w:tcPr>
          <w:p w14:paraId="6D4BD630" w14:textId="383E4A9F" w:rsidR="004422F9" w:rsidRPr="008D68E8" w:rsidRDefault="004422F9" w:rsidP="004422F9">
            <w:pPr>
              <w:rPr>
                <w:rFonts w:cstheme="minorHAnsi"/>
              </w:rPr>
            </w:pPr>
            <w:r w:rsidRPr="008D68E8">
              <w:rPr>
                <w:rFonts w:cstheme="minorHAnsi"/>
              </w:rPr>
              <w:t>Work Plan &amp; Script of</w:t>
            </w:r>
            <w:r>
              <w:rPr>
                <w:rFonts w:cstheme="minorHAnsi"/>
              </w:rPr>
              <w:t xml:space="preserve"> </w:t>
            </w:r>
            <w:r w:rsidRPr="008D68E8">
              <w:rPr>
                <w:rFonts w:cstheme="minorHAnsi"/>
              </w:rPr>
              <w:t xml:space="preserve">Movie and </w:t>
            </w:r>
            <w:r>
              <w:rPr>
                <w:rFonts w:cstheme="minorHAnsi"/>
              </w:rPr>
              <w:t xml:space="preserve">the </w:t>
            </w:r>
            <w:r w:rsidRPr="008D68E8">
              <w:rPr>
                <w:rFonts w:cstheme="minorHAnsi"/>
              </w:rPr>
              <w:t xml:space="preserve">five (5) short clips </w:t>
            </w:r>
          </w:p>
        </w:tc>
        <w:tc>
          <w:tcPr>
            <w:tcW w:w="3230" w:type="dxa"/>
          </w:tcPr>
          <w:p w14:paraId="1164F051" w14:textId="3715A5AA" w:rsidR="004422F9" w:rsidRPr="008D68E8" w:rsidRDefault="004422F9" w:rsidP="004422F9">
            <w:pPr>
              <w:rPr>
                <w:rFonts w:cstheme="minorHAnsi"/>
              </w:rPr>
            </w:pPr>
            <w:r w:rsidRPr="008D68E8">
              <w:rPr>
                <w:rFonts w:cstheme="minorHAnsi"/>
              </w:rPr>
              <w:t>N.D.+</w:t>
            </w:r>
            <w:r>
              <w:rPr>
                <w:rFonts w:cstheme="minorHAnsi"/>
              </w:rPr>
              <w:t>3</w:t>
            </w:r>
            <w:r w:rsidRPr="008D68E8">
              <w:rPr>
                <w:rFonts w:cstheme="minorHAnsi"/>
              </w:rPr>
              <w:t xml:space="preserve"> </w:t>
            </w:r>
            <w:r>
              <w:rPr>
                <w:rFonts w:cstheme="minorHAnsi"/>
              </w:rPr>
              <w:t>Weeks</w:t>
            </w:r>
          </w:p>
        </w:tc>
      </w:tr>
      <w:tr w:rsidR="004422F9" w:rsidRPr="008D68E8" w14:paraId="524E81E9" w14:textId="77777777" w:rsidTr="00467F1F">
        <w:tc>
          <w:tcPr>
            <w:tcW w:w="9440" w:type="dxa"/>
            <w:gridSpan w:val="3"/>
          </w:tcPr>
          <w:p w14:paraId="5A38DBA0" w14:textId="3941AD67" w:rsidR="004422F9" w:rsidRPr="008D68E8" w:rsidRDefault="004422F9" w:rsidP="004422F9">
            <w:pPr>
              <w:jc w:val="center"/>
              <w:rPr>
                <w:rFonts w:cstheme="minorHAnsi"/>
                <w:i/>
                <w:iCs/>
              </w:rPr>
            </w:pPr>
            <w:r w:rsidRPr="008D68E8">
              <w:rPr>
                <w:rFonts w:cstheme="minorHAnsi"/>
                <w:i/>
                <w:iCs/>
              </w:rPr>
              <w:t xml:space="preserve">Client Review &amp; Feedback </w:t>
            </w:r>
            <w:r>
              <w:rPr>
                <w:rFonts w:cstheme="minorHAnsi"/>
                <w:i/>
                <w:iCs/>
              </w:rPr>
              <w:t xml:space="preserve">of D1 </w:t>
            </w:r>
            <w:r w:rsidRPr="008D68E8">
              <w:rPr>
                <w:rFonts w:cstheme="minorHAnsi"/>
                <w:i/>
                <w:iCs/>
              </w:rPr>
              <w:t>(1 Iteration)</w:t>
            </w:r>
            <w:r>
              <w:rPr>
                <w:rFonts w:cstheme="minorHAnsi"/>
                <w:i/>
                <w:iCs/>
              </w:rPr>
              <w:t xml:space="preserve"> 2 weeks from Delivery</w:t>
            </w:r>
          </w:p>
        </w:tc>
      </w:tr>
      <w:tr w:rsidR="004422F9" w:rsidRPr="008D68E8" w14:paraId="26B8862B" w14:textId="77777777" w:rsidTr="00074A29">
        <w:tc>
          <w:tcPr>
            <w:tcW w:w="2122" w:type="dxa"/>
          </w:tcPr>
          <w:p w14:paraId="69C3419A" w14:textId="21791B19" w:rsidR="004422F9" w:rsidRPr="008D68E8" w:rsidRDefault="004422F9" w:rsidP="004422F9">
            <w:pPr>
              <w:rPr>
                <w:rFonts w:cstheme="minorHAnsi"/>
              </w:rPr>
            </w:pPr>
            <w:r w:rsidRPr="008D68E8">
              <w:rPr>
                <w:rFonts w:cstheme="minorHAnsi"/>
              </w:rPr>
              <w:t>D2</w:t>
            </w:r>
            <w:r>
              <w:rPr>
                <w:rFonts w:cstheme="minorHAnsi"/>
              </w:rPr>
              <w:t xml:space="preserve"> (Iteration 1)</w:t>
            </w:r>
          </w:p>
        </w:tc>
        <w:tc>
          <w:tcPr>
            <w:tcW w:w="4088" w:type="dxa"/>
          </w:tcPr>
          <w:p w14:paraId="28DA99FE" w14:textId="271E50D1" w:rsidR="004422F9" w:rsidRPr="008D68E8" w:rsidRDefault="004422F9" w:rsidP="004422F9">
            <w:pPr>
              <w:rPr>
                <w:rFonts w:cstheme="minorHAnsi"/>
              </w:rPr>
            </w:pPr>
            <w:r>
              <w:t>First Edited Version</w:t>
            </w:r>
            <w:r w:rsidRPr="008D68E8">
              <w:t xml:space="preserve"> of </w:t>
            </w:r>
            <w:r w:rsidRPr="008D68E8">
              <w:rPr>
                <w:rFonts w:cstheme="minorHAnsi"/>
              </w:rPr>
              <w:t xml:space="preserve">Movie and </w:t>
            </w:r>
            <w:r>
              <w:rPr>
                <w:rFonts w:cstheme="minorHAnsi"/>
              </w:rPr>
              <w:t xml:space="preserve">the </w:t>
            </w:r>
            <w:r w:rsidRPr="008D68E8">
              <w:rPr>
                <w:rFonts w:cstheme="minorHAnsi"/>
              </w:rPr>
              <w:t>five (5) short clips</w:t>
            </w:r>
          </w:p>
        </w:tc>
        <w:tc>
          <w:tcPr>
            <w:tcW w:w="3230" w:type="dxa"/>
          </w:tcPr>
          <w:p w14:paraId="655270A6" w14:textId="101894CD" w:rsidR="004422F9" w:rsidRPr="008D68E8" w:rsidRDefault="004422F9" w:rsidP="004422F9">
            <w:pPr>
              <w:rPr>
                <w:rFonts w:cstheme="minorHAnsi"/>
              </w:rPr>
            </w:pPr>
            <w:r>
              <w:rPr>
                <w:rFonts w:cstheme="minorHAnsi"/>
              </w:rPr>
              <w:t>Four (4)</w:t>
            </w:r>
            <w:r w:rsidRPr="008D68E8">
              <w:rPr>
                <w:rFonts w:cstheme="minorHAnsi"/>
              </w:rPr>
              <w:t xml:space="preserve"> </w:t>
            </w:r>
            <w:r>
              <w:rPr>
                <w:rFonts w:cstheme="minorHAnsi"/>
              </w:rPr>
              <w:t xml:space="preserve">Weeks from Client </w:t>
            </w:r>
            <w:r w:rsidRPr="0092761D">
              <w:rPr>
                <w:rFonts w:cstheme="minorHAnsi"/>
              </w:rPr>
              <w:t>Feedback of D1 (1 Iteration)</w:t>
            </w:r>
          </w:p>
        </w:tc>
      </w:tr>
      <w:tr w:rsidR="004422F9" w:rsidRPr="008D68E8" w14:paraId="008DE6C5" w14:textId="14F1E0EA" w:rsidTr="00F66BB3">
        <w:tc>
          <w:tcPr>
            <w:tcW w:w="9440" w:type="dxa"/>
            <w:gridSpan w:val="3"/>
          </w:tcPr>
          <w:p w14:paraId="13215386" w14:textId="02B8B2E0" w:rsidR="004422F9" w:rsidRPr="008D68E8" w:rsidRDefault="004422F9" w:rsidP="004422F9">
            <w:pPr>
              <w:jc w:val="center"/>
              <w:rPr>
                <w:rFonts w:cstheme="minorHAnsi"/>
              </w:rPr>
            </w:pPr>
            <w:r w:rsidRPr="008D68E8">
              <w:rPr>
                <w:rFonts w:cstheme="minorHAnsi"/>
                <w:i/>
                <w:iCs/>
              </w:rPr>
              <w:t xml:space="preserve">Client Review &amp; Feedback </w:t>
            </w:r>
            <w:r>
              <w:rPr>
                <w:rFonts w:cstheme="minorHAnsi"/>
                <w:i/>
                <w:iCs/>
              </w:rPr>
              <w:t xml:space="preserve">of D2 </w:t>
            </w:r>
            <w:r w:rsidRPr="008D68E8">
              <w:rPr>
                <w:rFonts w:cstheme="minorHAnsi"/>
                <w:i/>
                <w:iCs/>
              </w:rPr>
              <w:t>(Iteration</w:t>
            </w:r>
            <w:r>
              <w:rPr>
                <w:rFonts w:cstheme="minorHAnsi"/>
                <w:i/>
                <w:iCs/>
              </w:rPr>
              <w:t xml:space="preserve"> 1</w:t>
            </w:r>
            <w:r w:rsidRPr="008D68E8">
              <w:rPr>
                <w:rFonts w:cstheme="minorHAnsi"/>
                <w:i/>
                <w:iCs/>
              </w:rPr>
              <w:t>)</w:t>
            </w:r>
            <w:r>
              <w:rPr>
                <w:rFonts w:cstheme="minorHAnsi"/>
                <w:i/>
                <w:iCs/>
              </w:rPr>
              <w:t xml:space="preserve"> 2 weeks from Delivery</w:t>
            </w:r>
          </w:p>
        </w:tc>
      </w:tr>
      <w:tr w:rsidR="004422F9" w:rsidRPr="008D68E8" w14:paraId="4B27693E" w14:textId="77777777" w:rsidTr="00074A29">
        <w:tc>
          <w:tcPr>
            <w:tcW w:w="2122" w:type="dxa"/>
          </w:tcPr>
          <w:p w14:paraId="445BAD01" w14:textId="220630A3" w:rsidR="004422F9" w:rsidRPr="008D68E8" w:rsidRDefault="004422F9" w:rsidP="004422F9">
            <w:pPr>
              <w:rPr>
                <w:rFonts w:cstheme="minorHAnsi"/>
              </w:rPr>
            </w:pPr>
            <w:r w:rsidRPr="008D68E8">
              <w:rPr>
                <w:rFonts w:cstheme="minorHAnsi"/>
              </w:rPr>
              <w:t>D</w:t>
            </w:r>
            <w:r>
              <w:rPr>
                <w:rFonts w:cstheme="minorHAnsi"/>
              </w:rPr>
              <w:t>2 (Iteration 2)</w:t>
            </w:r>
          </w:p>
        </w:tc>
        <w:tc>
          <w:tcPr>
            <w:tcW w:w="4088" w:type="dxa"/>
          </w:tcPr>
          <w:p w14:paraId="6D23C0FA" w14:textId="370D3E83" w:rsidR="004422F9" w:rsidRPr="008D68E8" w:rsidRDefault="004422F9" w:rsidP="004422F9">
            <w:pPr>
              <w:rPr>
                <w:rFonts w:cstheme="minorHAnsi"/>
              </w:rPr>
            </w:pPr>
            <w:r>
              <w:t>Second Edited Version</w:t>
            </w:r>
            <w:r w:rsidRPr="008D68E8">
              <w:t xml:space="preserve"> of </w:t>
            </w:r>
            <w:r w:rsidRPr="008D68E8">
              <w:rPr>
                <w:rFonts w:cstheme="minorHAnsi"/>
              </w:rPr>
              <w:t xml:space="preserve">Movie and </w:t>
            </w:r>
            <w:r>
              <w:rPr>
                <w:rFonts w:cstheme="minorHAnsi"/>
              </w:rPr>
              <w:t xml:space="preserve">the </w:t>
            </w:r>
            <w:r w:rsidRPr="008D68E8">
              <w:rPr>
                <w:rFonts w:cstheme="minorHAnsi"/>
              </w:rPr>
              <w:t>five (5) short clips</w:t>
            </w:r>
          </w:p>
        </w:tc>
        <w:tc>
          <w:tcPr>
            <w:tcW w:w="3230" w:type="dxa"/>
          </w:tcPr>
          <w:p w14:paraId="0FAF178E" w14:textId="31B51428" w:rsidR="004422F9" w:rsidRPr="008D68E8" w:rsidRDefault="004422F9" w:rsidP="004422F9">
            <w:pPr>
              <w:rPr>
                <w:rFonts w:cstheme="minorHAnsi"/>
              </w:rPr>
            </w:pPr>
            <w:r>
              <w:rPr>
                <w:rFonts w:cstheme="minorHAnsi"/>
              </w:rPr>
              <w:t>Two</w:t>
            </w:r>
            <w:r w:rsidRPr="0092761D">
              <w:rPr>
                <w:rFonts w:cstheme="minorHAnsi"/>
              </w:rPr>
              <w:t xml:space="preserve"> (</w:t>
            </w:r>
            <w:r>
              <w:rPr>
                <w:rFonts w:cstheme="minorHAnsi"/>
              </w:rPr>
              <w:t>2</w:t>
            </w:r>
            <w:r w:rsidRPr="0092761D">
              <w:rPr>
                <w:rFonts w:cstheme="minorHAnsi"/>
              </w:rPr>
              <w:t>) Weeks from Client Feedback of D</w:t>
            </w:r>
            <w:r>
              <w:rPr>
                <w:rFonts w:cstheme="minorHAnsi"/>
              </w:rPr>
              <w:t>2</w:t>
            </w:r>
            <w:r w:rsidRPr="0092761D">
              <w:rPr>
                <w:rFonts w:cstheme="minorHAnsi"/>
              </w:rPr>
              <w:t xml:space="preserve"> (Iteration</w:t>
            </w:r>
            <w:r>
              <w:rPr>
                <w:rFonts w:cstheme="minorHAnsi"/>
              </w:rPr>
              <w:t xml:space="preserve"> 1</w:t>
            </w:r>
            <w:r w:rsidRPr="0092761D">
              <w:rPr>
                <w:rFonts w:cstheme="minorHAnsi"/>
              </w:rPr>
              <w:t>)</w:t>
            </w:r>
          </w:p>
        </w:tc>
      </w:tr>
      <w:tr w:rsidR="004422F9" w:rsidRPr="008D68E8" w14:paraId="215C4F52" w14:textId="77777777" w:rsidTr="00127A9B">
        <w:tc>
          <w:tcPr>
            <w:tcW w:w="9440" w:type="dxa"/>
            <w:gridSpan w:val="3"/>
          </w:tcPr>
          <w:p w14:paraId="55BF2787" w14:textId="0C08DC81" w:rsidR="004422F9" w:rsidRPr="008D68E8" w:rsidRDefault="004422F9" w:rsidP="004422F9">
            <w:pPr>
              <w:jc w:val="center"/>
              <w:rPr>
                <w:rFonts w:cstheme="minorHAnsi"/>
              </w:rPr>
            </w:pPr>
            <w:r>
              <w:rPr>
                <w:rFonts w:cstheme="minorHAnsi"/>
                <w:i/>
                <w:iCs/>
              </w:rPr>
              <w:t>Client R</w:t>
            </w:r>
            <w:r w:rsidRPr="00B12D87">
              <w:rPr>
                <w:rFonts w:cstheme="minorHAnsi"/>
                <w:i/>
                <w:iCs/>
              </w:rPr>
              <w:t>eview &amp; Feedback  D2 (</w:t>
            </w:r>
            <w:r>
              <w:rPr>
                <w:rFonts w:cstheme="minorHAnsi"/>
                <w:i/>
                <w:iCs/>
              </w:rPr>
              <w:t>Iteration 2) 2</w:t>
            </w:r>
            <w:r w:rsidRPr="00B12D87">
              <w:rPr>
                <w:rFonts w:cstheme="minorHAnsi"/>
                <w:i/>
                <w:iCs/>
              </w:rPr>
              <w:t xml:space="preserve"> weeks from Delivery</w:t>
            </w:r>
          </w:p>
        </w:tc>
      </w:tr>
      <w:tr w:rsidR="004422F9" w:rsidRPr="008D68E8" w14:paraId="7A08F717" w14:textId="77777777" w:rsidTr="00074A29">
        <w:tc>
          <w:tcPr>
            <w:tcW w:w="2122" w:type="dxa"/>
          </w:tcPr>
          <w:p w14:paraId="0303E28B" w14:textId="6E42A6A9" w:rsidR="004422F9" w:rsidRPr="008D68E8" w:rsidRDefault="004422F9" w:rsidP="004422F9">
            <w:pPr>
              <w:rPr>
                <w:rFonts w:cstheme="minorHAnsi"/>
              </w:rPr>
            </w:pPr>
            <w:r w:rsidRPr="008D68E8">
              <w:rPr>
                <w:rFonts w:cstheme="minorHAnsi"/>
              </w:rPr>
              <w:t>D</w:t>
            </w:r>
            <w:r>
              <w:rPr>
                <w:rFonts w:cstheme="minorHAnsi"/>
              </w:rPr>
              <w:t>3</w:t>
            </w:r>
          </w:p>
        </w:tc>
        <w:tc>
          <w:tcPr>
            <w:tcW w:w="4088" w:type="dxa"/>
          </w:tcPr>
          <w:p w14:paraId="61281468" w14:textId="2DD29E06" w:rsidR="004422F9" w:rsidRPr="008D68E8" w:rsidRDefault="004422F9" w:rsidP="004422F9">
            <w:pPr>
              <w:rPr>
                <w:rFonts w:cstheme="minorHAnsi"/>
              </w:rPr>
            </w:pPr>
            <w:r w:rsidRPr="008D68E8">
              <w:t xml:space="preserve">Final Production of the </w:t>
            </w:r>
            <w:r w:rsidRPr="008D68E8">
              <w:rPr>
                <w:rFonts w:cstheme="minorHAnsi"/>
              </w:rPr>
              <w:t>Movie and five (5) short clips</w:t>
            </w:r>
          </w:p>
        </w:tc>
        <w:tc>
          <w:tcPr>
            <w:tcW w:w="3230" w:type="dxa"/>
          </w:tcPr>
          <w:p w14:paraId="59A3BFFB" w14:textId="5EEE6698" w:rsidR="004422F9" w:rsidRPr="008D68E8" w:rsidRDefault="004422F9" w:rsidP="004422F9">
            <w:pPr>
              <w:rPr>
                <w:rFonts w:cstheme="minorHAnsi"/>
              </w:rPr>
            </w:pPr>
            <w:r>
              <w:rPr>
                <w:rFonts w:cstheme="minorHAnsi"/>
              </w:rPr>
              <w:t>Two</w:t>
            </w:r>
            <w:r w:rsidRPr="0092761D">
              <w:rPr>
                <w:rFonts w:cstheme="minorHAnsi"/>
              </w:rPr>
              <w:t xml:space="preserve"> (</w:t>
            </w:r>
            <w:r>
              <w:rPr>
                <w:rFonts w:cstheme="minorHAnsi"/>
              </w:rPr>
              <w:t>2</w:t>
            </w:r>
            <w:r w:rsidRPr="0092761D">
              <w:rPr>
                <w:rFonts w:cstheme="minorHAnsi"/>
              </w:rPr>
              <w:t>) Weeks from Client Feedback of D</w:t>
            </w:r>
            <w:r>
              <w:rPr>
                <w:rFonts w:cstheme="minorHAnsi"/>
              </w:rPr>
              <w:t>2</w:t>
            </w:r>
            <w:r w:rsidRPr="0092761D">
              <w:rPr>
                <w:rFonts w:cstheme="minorHAnsi"/>
              </w:rPr>
              <w:t xml:space="preserve"> (Iteration</w:t>
            </w:r>
            <w:r>
              <w:rPr>
                <w:rFonts w:cstheme="minorHAnsi"/>
              </w:rPr>
              <w:t xml:space="preserve"> 2</w:t>
            </w:r>
            <w:r w:rsidRPr="0092761D">
              <w:rPr>
                <w:rFonts w:cstheme="minorHAnsi"/>
              </w:rPr>
              <w:t>)</w:t>
            </w:r>
          </w:p>
        </w:tc>
      </w:tr>
    </w:tbl>
    <w:p w14:paraId="2F99BF22" w14:textId="77777777" w:rsidR="00123AA1" w:rsidRPr="008D68E8" w:rsidRDefault="00123AA1" w:rsidP="00437038">
      <w:pPr>
        <w:rPr>
          <w:rFonts w:cstheme="minorHAnsi"/>
        </w:rPr>
      </w:pPr>
    </w:p>
    <w:p w14:paraId="0346C223" w14:textId="77777777" w:rsidR="00437038" w:rsidRPr="008D68E8" w:rsidRDefault="00437038" w:rsidP="00437038">
      <w:pPr>
        <w:rPr>
          <w:rFonts w:cstheme="minorHAnsi"/>
        </w:rPr>
      </w:pPr>
      <w:r w:rsidRPr="008D68E8">
        <w:rPr>
          <w:rFonts w:cstheme="minorHAnsi"/>
        </w:rPr>
        <w:t xml:space="preserve">The Contract is subject to termination at any time due to poor in performance of services. </w:t>
      </w:r>
    </w:p>
    <w:p w14:paraId="4C927136" w14:textId="77777777" w:rsidR="00437038" w:rsidRPr="008D68E8" w:rsidRDefault="00437038" w:rsidP="00437038">
      <w:pPr>
        <w:rPr>
          <w:color w:val="FF0000"/>
        </w:rPr>
      </w:pPr>
    </w:p>
    <w:p w14:paraId="290DFCD0" w14:textId="77777777" w:rsidR="00437038" w:rsidRPr="008D68E8" w:rsidRDefault="00437038" w:rsidP="00437038">
      <w:pPr>
        <w:pStyle w:val="Heading1"/>
      </w:pPr>
      <w:r w:rsidRPr="008D68E8">
        <w:t>Qualifications</w:t>
      </w:r>
    </w:p>
    <w:p w14:paraId="18A87A07" w14:textId="4A43A1FC" w:rsidR="00437038" w:rsidRPr="008D68E8" w:rsidRDefault="00437038" w:rsidP="00437038">
      <w:pPr>
        <w:rPr>
          <w:rFonts w:cstheme="minorHAnsi"/>
        </w:rPr>
      </w:pPr>
      <w:r w:rsidRPr="008D68E8">
        <w:rPr>
          <w:rFonts w:cstheme="minorHAnsi"/>
        </w:rPr>
        <w:t xml:space="preserve">The Consultant shall have at least three (3) years of experience in directing, producing and publishing video products. The Consultant shall present </w:t>
      </w:r>
      <w:r w:rsidR="003E301E" w:rsidRPr="008D68E8">
        <w:rPr>
          <w:rFonts w:cstheme="minorHAnsi"/>
        </w:rPr>
        <w:t>a p</w:t>
      </w:r>
      <w:r w:rsidR="001C1DB5" w:rsidRPr="008D68E8">
        <w:rPr>
          <w:rFonts w:cstheme="minorHAnsi"/>
        </w:rPr>
        <w:t xml:space="preserve">ortfolio showing </w:t>
      </w:r>
      <w:r w:rsidRPr="008D68E8">
        <w:rPr>
          <w:rFonts w:cstheme="minorHAnsi"/>
        </w:rPr>
        <w:t xml:space="preserve">at least five (5) similar projects developed by </w:t>
      </w:r>
      <w:r w:rsidR="0095201C" w:rsidRPr="008D68E8">
        <w:rPr>
          <w:rFonts w:cstheme="minorHAnsi"/>
        </w:rPr>
        <w:t>their</w:t>
      </w:r>
      <w:r w:rsidRPr="008D68E8">
        <w:rPr>
          <w:rFonts w:cstheme="minorHAnsi"/>
        </w:rPr>
        <w:t xml:space="preserve"> Firm in the last three (3) years. The Consultant needs to have experience and/or Knowledge of the Lebanese context.</w:t>
      </w:r>
    </w:p>
    <w:p w14:paraId="125E1671" w14:textId="77777777" w:rsidR="00437038" w:rsidRPr="008D68E8" w:rsidRDefault="00437038" w:rsidP="00437038"/>
    <w:p w14:paraId="3E8FB3DC" w14:textId="77777777" w:rsidR="00437038" w:rsidRPr="008D68E8" w:rsidRDefault="00437038" w:rsidP="00437038">
      <w:pPr>
        <w:tabs>
          <w:tab w:val="left" w:pos="1200"/>
        </w:tabs>
      </w:pPr>
      <w:r w:rsidRPr="008D68E8">
        <w:t>The Consultant’s Team of Experts required for the preparation and successful delivery of the services described herein should be comprised of the following:</w:t>
      </w:r>
    </w:p>
    <w:p w14:paraId="29F3CB5A" w14:textId="77777777" w:rsidR="00437038" w:rsidRPr="008D68E8" w:rsidRDefault="00437038" w:rsidP="00437038">
      <w:pPr>
        <w:tabs>
          <w:tab w:val="left" w:pos="1200"/>
        </w:tabs>
      </w:pPr>
    </w:p>
    <w:p w14:paraId="08CCF9AA" w14:textId="77777777" w:rsidR="00437038" w:rsidRPr="008D68E8" w:rsidRDefault="00437038" w:rsidP="00437038">
      <w:pPr>
        <w:pStyle w:val="ListParagraph"/>
        <w:numPr>
          <w:ilvl w:val="0"/>
          <w:numId w:val="10"/>
        </w:numPr>
        <w:rPr>
          <w:b/>
          <w:bCs/>
        </w:rPr>
      </w:pPr>
      <w:r w:rsidRPr="008D68E8">
        <w:rPr>
          <w:b/>
          <w:bCs/>
        </w:rPr>
        <w:t>Key Expert 1: Director</w:t>
      </w:r>
    </w:p>
    <w:p w14:paraId="3A92AA8D" w14:textId="77777777" w:rsidR="00437038" w:rsidRPr="008D68E8" w:rsidRDefault="00437038" w:rsidP="00437038">
      <w:pPr>
        <w:pStyle w:val="ListParagraph"/>
        <w:numPr>
          <w:ilvl w:val="0"/>
          <w:numId w:val="11"/>
        </w:numPr>
        <w:rPr>
          <w:b/>
          <w:bCs/>
        </w:rPr>
      </w:pPr>
      <w:r w:rsidRPr="008D68E8">
        <w:t>Minimum Bachelor's degree in Audiovisual, media communications, or related field.</w:t>
      </w:r>
    </w:p>
    <w:p w14:paraId="27A5BB1E" w14:textId="77777777" w:rsidR="00437038" w:rsidRPr="008D68E8" w:rsidRDefault="00437038" w:rsidP="00437038">
      <w:pPr>
        <w:pStyle w:val="ListParagraph"/>
        <w:numPr>
          <w:ilvl w:val="0"/>
          <w:numId w:val="11"/>
        </w:numPr>
      </w:pPr>
      <w:r w:rsidRPr="008D68E8">
        <w:t>Minimum of 10 years of experience in working with video production.</w:t>
      </w:r>
    </w:p>
    <w:p w14:paraId="1C0823D9" w14:textId="77777777" w:rsidR="00437038" w:rsidRPr="008D68E8" w:rsidRDefault="00437038" w:rsidP="00437038">
      <w:pPr>
        <w:pStyle w:val="ListParagraph"/>
        <w:numPr>
          <w:ilvl w:val="0"/>
          <w:numId w:val="10"/>
        </w:numPr>
      </w:pPr>
      <w:r w:rsidRPr="008D68E8">
        <w:rPr>
          <w:b/>
          <w:bCs/>
        </w:rPr>
        <w:t>Key Expert 2: Videographer</w:t>
      </w:r>
    </w:p>
    <w:p w14:paraId="7F540D47" w14:textId="77777777" w:rsidR="00437038" w:rsidRPr="008D68E8" w:rsidRDefault="00437038" w:rsidP="00437038">
      <w:pPr>
        <w:pStyle w:val="ListParagraph"/>
        <w:numPr>
          <w:ilvl w:val="0"/>
          <w:numId w:val="11"/>
        </w:numPr>
      </w:pPr>
      <w:r w:rsidRPr="008D68E8">
        <w:t>Minimum Bachelor's in photography/ videographer, or related discipline.</w:t>
      </w:r>
    </w:p>
    <w:p w14:paraId="568E47A4" w14:textId="77777777" w:rsidR="00437038" w:rsidRPr="008D68E8" w:rsidRDefault="00437038" w:rsidP="00437038">
      <w:pPr>
        <w:pStyle w:val="ListParagraph"/>
        <w:numPr>
          <w:ilvl w:val="0"/>
          <w:numId w:val="11"/>
        </w:numPr>
      </w:pPr>
      <w:r w:rsidRPr="008D68E8">
        <w:t xml:space="preserve">Minimum of 8 years of experience in working in the field of photography/videography, with knowledge of function in various types of cameras, lenses, films, and accessories, and in depth knowledge of photo database technology. </w:t>
      </w:r>
    </w:p>
    <w:p w14:paraId="0A60CE94" w14:textId="77777777" w:rsidR="00437038" w:rsidRPr="008D68E8" w:rsidRDefault="00437038" w:rsidP="00437038">
      <w:pPr>
        <w:pStyle w:val="ListParagraph"/>
        <w:numPr>
          <w:ilvl w:val="0"/>
          <w:numId w:val="10"/>
        </w:numPr>
      </w:pPr>
      <w:r w:rsidRPr="008D68E8">
        <w:rPr>
          <w:b/>
          <w:bCs/>
        </w:rPr>
        <w:t>Key Expert 3: Producer</w:t>
      </w:r>
    </w:p>
    <w:p w14:paraId="3EE1B033" w14:textId="77777777" w:rsidR="00437038" w:rsidRPr="008D68E8" w:rsidRDefault="00437038" w:rsidP="00437038">
      <w:pPr>
        <w:pStyle w:val="ListParagraph"/>
        <w:numPr>
          <w:ilvl w:val="0"/>
          <w:numId w:val="11"/>
        </w:numPr>
      </w:pPr>
      <w:r w:rsidRPr="008D68E8">
        <w:t>Minimum Bachelor's degree in Audiovisual, media communications, or related field.</w:t>
      </w:r>
    </w:p>
    <w:p w14:paraId="73316359" w14:textId="77777777" w:rsidR="00437038" w:rsidRPr="008D68E8" w:rsidRDefault="00437038" w:rsidP="00437038">
      <w:pPr>
        <w:pStyle w:val="ListParagraph"/>
        <w:numPr>
          <w:ilvl w:val="0"/>
          <w:numId w:val="11"/>
        </w:numPr>
      </w:pPr>
      <w:r w:rsidRPr="008D68E8">
        <w:lastRenderedPageBreak/>
        <w:t xml:space="preserve">Minimum of 8 years in the production field, solid experience in processing and editing news, documentary films, TV programs and 3 to 4 minutes’ short format films; and demonstrated experience of conception, production and editing of short video documentaries. Proficient command of Arabic/English. </w:t>
      </w:r>
    </w:p>
    <w:p w14:paraId="48BD50D5" w14:textId="77777777" w:rsidR="00437038" w:rsidRPr="008D68E8" w:rsidRDefault="00437038" w:rsidP="00437038"/>
    <w:p w14:paraId="21D2CCD4" w14:textId="77777777" w:rsidR="00437038" w:rsidRPr="008D68E8" w:rsidRDefault="00437038" w:rsidP="00437038">
      <w:pPr>
        <w:pStyle w:val="Heading1"/>
      </w:pPr>
      <w:r w:rsidRPr="008D68E8">
        <w:t xml:space="preserve">ADMINISTRATION AND REPORTING </w:t>
      </w:r>
    </w:p>
    <w:p w14:paraId="2F08A580" w14:textId="77777777" w:rsidR="00437038" w:rsidRPr="008D68E8" w:rsidRDefault="00437038" w:rsidP="00437038">
      <w:pPr>
        <w:tabs>
          <w:tab w:val="left" w:pos="1200"/>
        </w:tabs>
      </w:pPr>
      <w:r w:rsidRPr="008D68E8">
        <w:t>The Consultant shall report to CDR.</w:t>
      </w:r>
    </w:p>
    <w:p w14:paraId="79C1FA16" w14:textId="77777777" w:rsidR="00437038" w:rsidRPr="008D68E8" w:rsidRDefault="00437038" w:rsidP="00437038">
      <w:pPr>
        <w:rPr>
          <w:b/>
        </w:rPr>
      </w:pPr>
    </w:p>
    <w:p w14:paraId="21A40EFC" w14:textId="77777777" w:rsidR="00437038" w:rsidRPr="008D68E8" w:rsidRDefault="00437038" w:rsidP="00437038">
      <w:pPr>
        <w:pStyle w:val="Heading1"/>
      </w:pPr>
      <w:r w:rsidRPr="008D68E8">
        <w:t xml:space="preserve">PAYMENTS schedule </w:t>
      </w:r>
    </w:p>
    <w:tbl>
      <w:tblPr>
        <w:tblStyle w:val="TableGrid"/>
        <w:tblW w:w="5000" w:type="pct"/>
        <w:tblLook w:val="04A0" w:firstRow="1" w:lastRow="0" w:firstColumn="1" w:lastColumn="0" w:noHBand="0" w:noVBand="1"/>
      </w:tblPr>
      <w:tblGrid>
        <w:gridCol w:w="3823"/>
        <w:gridCol w:w="3117"/>
        <w:gridCol w:w="2500"/>
      </w:tblGrid>
      <w:tr w:rsidR="00074A29" w:rsidRPr="008D68E8" w14:paraId="05E1FC4F" w14:textId="77777777" w:rsidTr="00074A29">
        <w:trPr>
          <w:trHeight w:val="330"/>
        </w:trPr>
        <w:tc>
          <w:tcPr>
            <w:tcW w:w="2025" w:type="pct"/>
            <w:shd w:val="clear" w:color="auto" w:fill="E7E6E6" w:themeFill="background2"/>
          </w:tcPr>
          <w:p w14:paraId="7E8364CB" w14:textId="77777777" w:rsidR="00074A29" w:rsidRPr="008D68E8" w:rsidRDefault="00074A29" w:rsidP="006505CE">
            <w:pPr>
              <w:jc w:val="center"/>
              <w:rPr>
                <w:b/>
              </w:rPr>
            </w:pPr>
            <w:r w:rsidRPr="008D68E8">
              <w:rPr>
                <w:b/>
              </w:rPr>
              <w:t>Deliverables</w:t>
            </w:r>
          </w:p>
        </w:tc>
        <w:tc>
          <w:tcPr>
            <w:tcW w:w="1651" w:type="pct"/>
            <w:shd w:val="clear" w:color="auto" w:fill="E7E6E6" w:themeFill="background2"/>
          </w:tcPr>
          <w:p w14:paraId="11BEBA08" w14:textId="77777777" w:rsidR="00074A29" w:rsidRPr="008D68E8" w:rsidRDefault="00074A29" w:rsidP="006505CE">
            <w:pPr>
              <w:jc w:val="center"/>
              <w:rPr>
                <w:b/>
              </w:rPr>
            </w:pPr>
            <w:r w:rsidRPr="008D68E8">
              <w:rPr>
                <w:b/>
              </w:rPr>
              <w:t>QTY</w:t>
            </w:r>
          </w:p>
        </w:tc>
        <w:tc>
          <w:tcPr>
            <w:tcW w:w="1324" w:type="pct"/>
            <w:shd w:val="clear" w:color="auto" w:fill="E7E6E6" w:themeFill="background2"/>
          </w:tcPr>
          <w:p w14:paraId="5CF3892A" w14:textId="77777777" w:rsidR="00074A29" w:rsidRPr="008D68E8" w:rsidRDefault="00074A29" w:rsidP="006505CE">
            <w:pPr>
              <w:jc w:val="center"/>
              <w:rPr>
                <w:b/>
              </w:rPr>
            </w:pPr>
            <w:r w:rsidRPr="008D68E8">
              <w:rPr>
                <w:b/>
              </w:rPr>
              <w:t>Payment Schedule</w:t>
            </w:r>
          </w:p>
        </w:tc>
      </w:tr>
      <w:tr w:rsidR="00074A29" w:rsidRPr="008D68E8" w14:paraId="667B8C6A" w14:textId="77777777" w:rsidTr="00074A29">
        <w:trPr>
          <w:trHeight w:val="831"/>
        </w:trPr>
        <w:tc>
          <w:tcPr>
            <w:tcW w:w="2025" w:type="pct"/>
          </w:tcPr>
          <w:p w14:paraId="49991354" w14:textId="77777777" w:rsidR="00074A29" w:rsidRPr="008D68E8" w:rsidRDefault="00074A29" w:rsidP="006505CE">
            <w:r w:rsidRPr="008D68E8">
              <w:rPr>
                <w:rFonts w:cstheme="minorHAnsi"/>
              </w:rPr>
              <w:t>D1-Work Plan &amp; Script of the Movie and five (5) short clips</w:t>
            </w:r>
          </w:p>
        </w:tc>
        <w:tc>
          <w:tcPr>
            <w:tcW w:w="1651" w:type="pct"/>
          </w:tcPr>
          <w:p w14:paraId="108752F0" w14:textId="77777777" w:rsidR="00074A29" w:rsidRPr="008D68E8" w:rsidRDefault="00074A29" w:rsidP="006505CE">
            <w:pPr>
              <w:jc w:val="center"/>
            </w:pPr>
            <w:r w:rsidRPr="008D68E8">
              <w:t>1 Work plan</w:t>
            </w:r>
          </w:p>
          <w:p w14:paraId="3285775D" w14:textId="77777777" w:rsidR="00074A29" w:rsidRPr="008D68E8" w:rsidRDefault="00074A29" w:rsidP="006505CE">
            <w:pPr>
              <w:jc w:val="center"/>
            </w:pPr>
            <w:r w:rsidRPr="008D68E8">
              <w:t xml:space="preserve">1 Script </w:t>
            </w:r>
            <w:r>
              <w:t>(movie &amp; short clips)</w:t>
            </w:r>
          </w:p>
        </w:tc>
        <w:tc>
          <w:tcPr>
            <w:tcW w:w="1324" w:type="pct"/>
          </w:tcPr>
          <w:p w14:paraId="4540EAC6" w14:textId="77777777" w:rsidR="00074A29" w:rsidRPr="008D68E8" w:rsidRDefault="00074A29" w:rsidP="006505CE">
            <w:r w:rsidRPr="008D68E8">
              <w:t>2</w:t>
            </w:r>
            <w:r>
              <w:t>0</w:t>
            </w:r>
            <w:r w:rsidRPr="008D68E8">
              <w:t xml:space="preserve">% paid upon successful delivery </w:t>
            </w:r>
          </w:p>
        </w:tc>
      </w:tr>
      <w:tr w:rsidR="00074A29" w:rsidRPr="008D68E8" w14:paraId="4B178695" w14:textId="77777777" w:rsidTr="00074A29">
        <w:trPr>
          <w:trHeight w:val="935"/>
        </w:trPr>
        <w:tc>
          <w:tcPr>
            <w:tcW w:w="2025" w:type="pct"/>
          </w:tcPr>
          <w:p w14:paraId="2CC69A39" w14:textId="77777777" w:rsidR="00074A29" w:rsidRPr="008D68E8" w:rsidRDefault="00074A29" w:rsidP="006505CE">
            <w:pPr>
              <w:rPr>
                <w:bCs/>
              </w:rPr>
            </w:pPr>
            <w:r w:rsidRPr="008D68E8">
              <w:rPr>
                <w:bCs/>
              </w:rPr>
              <w:t>D2</w:t>
            </w:r>
            <w:r>
              <w:rPr>
                <w:bCs/>
              </w:rPr>
              <w:t xml:space="preserve"> (</w:t>
            </w:r>
            <w:r>
              <w:rPr>
                <w:rFonts w:cstheme="minorHAnsi"/>
              </w:rPr>
              <w:t>Iteration 1)</w:t>
            </w:r>
            <w:r w:rsidRPr="008D68E8">
              <w:rPr>
                <w:bCs/>
              </w:rPr>
              <w:t xml:space="preserve">- </w:t>
            </w:r>
            <w:r w:rsidRPr="00074A29">
              <w:rPr>
                <w:bCs/>
              </w:rPr>
              <w:t>First Edited Version of Movie and the five (5) short clips</w:t>
            </w:r>
          </w:p>
        </w:tc>
        <w:tc>
          <w:tcPr>
            <w:tcW w:w="1651" w:type="pct"/>
          </w:tcPr>
          <w:p w14:paraId="5A173CC5" w14:textId="77777777" w:rsidR="00074A29" w:rsidRPr="00074A29" w:rsidRDefault="00074A29" w:rsidP="006505CE">
            <w:pPr>
              <w:jc w:val="center"/>
              <w:rPr>
                <w:bCs/>
              </w:rPr>
            </w:pPr>
            <w:r w:rsidRPr="00074A29">
              <w:rPr>
                <w:bCs/>
              </w:rPr>
              <w:t>1 Movie</w:t>
            </w:r>
          </w:p>
          <w:p w14:paraId="48833705" w14:textId="77777777" w:rsidR="00074A29" w:rsidRPr="00074A29" w:rsidRDefault="00074A29" w:rsidP="006505CE">
            <w:pPr>
              <w:jc w:val="center"/>
              <w:rPr>
                <w:bCs/>
              </w:rPr>
            </w:pPr>
            <w:r w:rsidRPr="00074A29">
              <w:rPr>
                <w:bCs/>
              </w:rPr>
              <w:t>5 short clips</w:t>
            </w:r>
          </w:p>
        </w:tc>
        <w:tc>
          <w:tcPr>
            <w:tcW w:w="1324" w:type="pct"/>
          </w:tcPr>
          <w:p w14:paraId="6CE29268" w14:textId="77777777" w:rsidR="00074A29" w:rsidRPr="008D68E8" w:rsidRDefault="00074A29" w:rsidP="006505CE">
            <w:pPr>
              <w:rPr>
                <w:bCs/>
              </w:rPr>
            </w:pPr>
            <w:r w:rsidRPr="008D68E8">
              <w:t>40% paid upon successful delivery</w:t>
            </w:r>
          </w:p>
        </w:tc>
      </w:tr>
      <w:tr w:rsidR="00074A29" w:rsidRPr="008D68E8" w14:paraId="159867E4" w14:textId="77777777" w:rsidTr="00074A29">
        <w:trPr>
          <w:trHeight w:val="935"/>
        </w:trPr>
        <w:tc>
          <w:tcPr>
            <w:tcW w:w="2025" w:type="pct"/>
          </w:tcPr>
          <w:p w14:paraId="6092E40F" w14:textId="77777777" w:rsidR="00074A29" w:rsidRPr="008D68E8" w:rsidRDefault="00074A29" w:rsidP="006505CE">
            <w:pPr>
              <w:rPr>
                <w:bCs/>
              </w:rPr>
            </w:pPr>
            <w:r w:rsidRPr="008D68E8">
              <w:rPr>
                <w:bCs/>
              </w:rPr>
              <w:t>D2</w:t>
            </w:r>
            <w:r>
              <w:rPr>
                <w:bCs/>
              </w:rPr>
              <w:t xml:space="preserve"> (</w:t>
            </w:r>
            <w:r>
              <w:rPr>
                <w:rFonts w:cstheme="minorHAnsi"/>
              </w:rPr>
              <w:t>Iteration 2)</w:t>
            </w:r>
            <w:r w:rsidRPr="008D68E8">
              <w:rPr>
                <w:bCs/>
              </w:rPr>
              <w:t xml:space="preserve">- </w:t>
            </w:r>
            <w:r w:rsidRPr="00074A29">
              <w:rPr>
                <w:bCs/>
              </w:rPr>
              <w:t>Second Edited Version of Movie and the five (5) short clips</w:t>
            </w:r>
          </w:p>
        </w:tc>
        <w:tc>
          <w:tcPr>
            <w:tcW w:w="1651" w:type="pct"/>
          </w:tcPr>
          <w:p w14:paraId="7E43FCCB" w14:textId="77777777" w:rsidR="00074A29" w:rsidRPr="00074A29" w:rsidRDefault="00074A29" w:rsidP="006505CE">
            <w:pPr>
              <w:jc w:val="center"/>
              <w:rPr>
                <w:bCs/>
              </w:rPr>
            </w:pPr>
            <w:r w:rsidRPr="00074A29">
              <w:rPr>
                <w:bCs/>
              </w:rPr>
              <w:t>1 Movie</w:t>
            </w:r>
          </w:p>
          <w:p w14:paraId="114606CA" w14:textId="77777777" w:rsidR="00074A29" w:rsidRPr="00074A29" w:rsidRDefault="00074A29" w:rsidP="006505CE">
            <w:pPr>
              <w:jc w:val="center"/>
              <w:rPr>
                <w:bCs/>
              </w:rPr>
            </w:pPr>
            <w:r w:rsidRPr="00074A29">
              <w:rPr>
                <w:bCs/>
              </w:rPr>
              <w:t>5 short clips</w:t>
            </w:r>
          </w:p>
        </w:tc>
        <w:tc>
          <w:tcPr>
            <w:tcW w:w="1324" w:type="pct"/>
          </w:tcPr>
          <w:p w14:paraId="467F1D6B" w14:textId="77777777" w:rsidR="00074A29" w:rsidRPr="008D68E8" w:rsidRDefault="00074A29" w:rsidP="006505CE">
            <w:r>
              <w:t>20</w:t>
            </w:r>
            <w:r w:rsidRPr="00074A29">
              <w:t>% paid upon successful delivery</w:t>
            </w:r>
          </w:p>
        </w:tc>
      </w:tr>
      <w:tr w:rsidR="00074A29" w:rsidRPr="008D68E8" w14:paraId="49E60045" w14:textId="77777777" w:rsidTr="00074A29">
        <w:trPr>
          <w:trHeight w:val="773"/>
        </w:trPr>
        <w:tc>
          <w:tcPr>
            <w:tcW w:w="2025" w:type="pct"/>
          </w:tcPr>
          <w:p w14:paraId="12D65D63" w14:textId="77777777" w:rsidR="00074A29" w:rsidRPr="008D68E8" w:rsidRDefault="00074A29" w:rsidP="006505CE">
            <w:pPr>
              <w:rPr>
                <w:rFonts w:cstheme="minorHAnsi"/>
              </w:rPr>
            </w:pPr>
            <w:r w:rsidRPr="008D68E8">
              <w:rPr>
                <w:rFonts w:cstheme="minorHAnsi"/>
              </w:rPr>
              <w:t>D3-</w:t>
            </w:r>
            <w:r w:rsidRPr="008D68E8">
              <w:t xml:space="preserve"> Final Production of the </w:t>
            </w:r>
            <w:r w:rsidRPr="008D68E8">
              <w:rPr>
                <w:rFonts w:cstheme="minorHAnsi"/>
              </w:rPr>
              <w:t>Movie and five (5) short clips</w:t>
            </w:r>
          </w:p>
        </w:tc>
        <w:tc>
          <w:tcPr>
            <w:tcW w:w="1651" w:type="pct"/>
          </w:tcPr>
          <w:p w14:paraId="44C96459" w14:textId="77777777" w:rsidR="00074A29" w:rsidRPr="008D68E8" w:rsidRDefault="00074A29" w:rsidP="006505CE">
            <w:pPr>
              <w:jc w:val="center"/>
              <w:rPr>
                <w:bCs/>
              </w:rPr>
            </w:pPr>
            <w:r w:rsidRPr="008D68E8">
              <w:rPr>
                <w:bCs/>
              </w:rPr>
              <w:t>1 Movie</w:t>
            </w:r>
          </w:p>
          <w:p w14:paraId="7D1B8BCF" w14:textId="77777777" w:rsidR="00074A29" w:rsidRPr="008D68E8" w:rsidRDefault="00074A29" w:rsidP="006505CE">
            <w:pPr>
              <w:jc w:val="center"/>
              <w:rPr>
                <w:bCs/>
              </w:rPr>
            </w:pPr>
            <w:r w:rsidRPr="008D68E8">
              <w:rPr>
                <w:bCs/>
              </w:rPr>
              <w:t>5 short clips</w:t>
            </w:r>
          </w:p>
        </w:tc>
        <w:tc>
          <w:tcPr>
            <w:tcW w:w="1324" w:type="pct"/>
          </w:tcPr>
          <w:p w14:paraId="24CF9078" w14:textId="77777777" w:rsidR="00074A29" w:rsidRPr="008D68E8" w:rsidRDefault="00074A29" w:rsidP="006505CE">
            <w:r>
              <w:t>20</w:t>
            </w:r>
            <w:r w:rsidRPr="008D68E8">
              <w:t>% paid upon successful delivery</w:t>
            </w:r>
          </w:p>
        </w:tc>
      </w:tr>
    </w:tbl>
    <w:p w14:paraId="05D7942A" w14:textId="77777777" w:rsidR="001C1DB5" w:rsidRPr="008D68E8" w:rsidRDefault="001C1DB5" w:rsidP="00437038">
      <w:pPr>
        <w:rPr>
          <w:bCs/>
          <w:color w:val="C00000"/>
        </w:rPr>
      </w:pPr>
    </w:p>
    <w:p w14:paraId="34CEAE2B" w14:textId="77777777" w:rsidR="00437038" w:rsidRPr="008D68E8" w:rsidRDefault="00437038" w:rsidP="00437038">
      <w:pPr>
        <w:rPr>
          <w:bCs/>
        </w:rPr>
      </w:pPr>
      <w:r w:rsidRPr="008D68E8">
        <w:rPr>
          <w:bCs/>
        </w:rPr>
        <w:t>The payments under this contract are based on deliverables as per the above schedule of payment.  The Consultant shall submit invoices within 30 calendar days of completing the scope of works and submission of deliverable.</w:t>
      </w:r>
    </w:p>
    <w:p w14:paraId="77FC7FF5" w14:textId="08CFCA90" w:rsidR="00437038" w:rsidRPr="008D68E8" w:rsidRDefault="00437038" w:rsidP="00437038">
      <w:r w:rsidRPr="008D68E8">
        <w:t xml:space="preserve">Noting that the total Consultant’s remuneration (fees) shall include all </w:t>
      </w:r>
      <w:r w:rsidR="002F6386" w:rsidRPr="008D68E8">
        <w:t xml:space="preserve">transportation, </w:t>
      </w:r>
      <w:r w:rsidRPr="008D68E8">
        <w:t xml:space="preserve">communication fees, software, computers, cameras and any Taxes. </w:t>
      </w:r>
    </w:p>
    <w:p w14:paraId="2CC5E021" w14:textId="77777777" w:rsidR="00437038" w:rsidRPr="008D68E8" w:rsidRDefault="00437038" w:rsidP="00437038"/>
    <w:p w14:paraId="3E340ADC" w14:textId="77777777" w:rsidR="00437038" w:rsidRPr="008D68E8" w:rsidRDefault="00437038" w:rsidP="00437038">
      <w:bookmarkStart w:id="1" w:name="_Hlk27159396"/>
      <w:r w:rsidRPr="008D68E8">
        <w:t>All Payments are due upon approval of deliverables by CDR.</w:t>
      </w:r>
      <w:bookmarkEnd w:id="1"/>
    </w:p>
    <w:p w14:paraId="6D916E97" w14:textId="77777777" w:rsidR="00437038" w:rsidRPr="008D68E8" w:rsidRDefault="00437038" w:rsidP="00437038">
      <w:pPr>
        <w:rPr>
          <w:color w:val="C00000"/>
        </w:rPr>
      </w:pPr>
    </w:p>
    <w:p w14:paraId="7F4C7A6E" w14:textId="77777777" w:rsidR="00437038" w:rsidRPr="008D68E8" w:rsidRDefault="00437038" w:rsidP="00437038">
      <w:pPr>
        <w:pStyle w:val="Heading1"/>
      </w:pPr>
      <w:r w:rsidRPr="008D68E8">
        <w:lastRenderedPageBreak/>
        <w:t>Bank Secrecy Declaration</w:t>
      </w:r>
    </w:p>
    <w:p w14:paraId="3401DD99" w14:textId="77777777" w:rsidR="00437038" w:rsidRPr="008D68E8" w:rsidRDefault="00437038" w:rsidP="00437038">
      <w:r w:rsidRPr="008D68E8">
        <w:t xml:space="preserve">The Consultant should submit a signed and stamped declaration, in which, as stipulated in “article (5) of the banking secrecy law dated 3/9/1956 and as stipulated in the resolution of the Council of Ministries no.4 dated 28/4/2020”, the Consultant agrees to lift banking secrecy over the bank account used to deposit or transfer public funds related to this Contract, and which will be included as Contract Clause. </w:t>
      </w:r>
    </w:p>
    <w:p w14:paraId="469F185D" w14:textId="77777777" w:rsidR="00437038" w:rsidRPr="008D68E8" w:rsidRDefault="00437038" w:rsidP="00437038">
      <w:pPr>
        <w:rPr>
          <w:color w:val="C00000"/>
        </w:rPr>
      </w:pPr>
    </w:p>
    <w:p w14:paraId="60768332" w14:textId="77777777" w:rsidR="00437038" w:rsidRPr="008D68E8" w:rsidRDefault="00437038" w:rsidP="00437038">
      <w:pPr>
        <w:pStyle w:val="Heading1"/>
      </w:pPr>
      <w:r w:rsidRPr="008D68E8">
        <w:t>Copyrights.</w:t>
      </w:r>
    </w:p>
    <w:p w14:paraId="3D940615" w14:textId="77777777" w:rsidR="00437038" w:rsidRPr="008D68E8" w:rsidRDefault="00437038" w:rsidP="00437038">
      <w:r w:rsidRPr="008D68E8">
        <w:t xml:space="preserve">The copyright of all deliverables prepared by the Consultant in performing the Services under this TOR shall become and remain the property of the CDR and the Ministry of Public works and Transport. The Consultant may retain a copy of such documents but shall not use them for purposes unrelated to this TOR without the prior written notification to the Client. </w:t>
      </w:r>
    </w:p>
    <w:p w14:paraId="72BA2333" w14:textId="77777777" w:rsidR="00045EAF" w:rsidRPr="008D68E8" w:rsidRDefault="00045EAF"/>
    <w:sectPr w:rsidR="00045EAF" w:rsidRPr="008D68E8" w:rsidSect="00045EAF">
      <w:footerReference w:type="default" r:id="rId10"/>
      <w:pgSz w:w="11906" w:h="16838" w:code="9"/>
      <w:pgMar w:top="1170" w:right="1016" w:bottom="117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811BF2" w16cex:dateUtc="2022-07-19T09:02:00Z"/>
  <w16cex:commentExtensible w16cex:durableId="266D7C0F" w16cex:dateUtc="2022-07-04T11:47:00Z"/>
  <w16cex:commentExtensible w16cex:durableId="266D7E41" w16cex:dateUtc="2022-07-04T11:57:00Z"/>
  <w16cex:commentExtensible w16cex:durableId="266D7E29" w16cex:dateUtc="2022-07-04T11:56:00Z"/>
  <w16cex:commentExtensible w16cex:durableId="266D7DE3" w16cex:dateUtc="2022-07-04T11:55:00Z"/>
  <w16cex:commentExtensible w16cex:durableId="266D8AAF" w16cex:dateUtc="2022-07-04T12:50:00Z"/>
  <w16cex:commentExtensible w16cex:durableId="266D640A" w16cex:dateUtc="2022-07-04T10:05:00Z"/>
  <w16cex:commentExtensible w16cex:durableId="266D8B1A" w16cex:dateUtc="2022-07-04T12:51:00Z"/>
  <w16cex:commentExtensible w16cex:durableId="7503AA1C" w16cex:dateUtc="2022-07-04T13:34:00Z"/>
  <w16cex:commentExtensible w16cex:durableId="266D65FB" w16cex:dateUtc="2022-07-04T10:13:00Z"/>
  <w16cex:commentExtensible w16cex:durableId="266D8BA8" w16cex:dateUtc="2022-07-04T12:54:00Z"/>
  <w16cex:commentExtensible w16cex:durableId="266D7F49" w16cex:dateUtc="2022-07-04T12:01:00Z"/>
  <w16cex:commentExtensible w16cex:durableId="3F080FEB" w16cex:dateUtc="2022-07-04T13:30:00Z"/>
  <w16cex:commentExtensible w16cex:durableId="266D7F6F" w16cex:dateUtc="2022-07-04T12:02:00Z"/>
  <w16cex:commentExtensible w16cex:durableId="266D6722" w16cex:dateUtc="2022-07-04T10:18:00Z"/>
  <w16cex:commentExtensible w16cex:durableId="266D682F" w16cex:dateUtc="2022-07-04T10:22:00Z"/>
  <w16cex:commentExtensible w16cex:durableId="266D8CF2" w16cex:dateUtc="2022-07-04T12:59:00Z"/>
  <w16cex:commentExtensible w16cex:durableId="266D8D17" w16cex:dateUtc="2022-07-04T13:00:00Z"/>
  <w16cex:commentExtensible w16cex:durableId="266D6BD2" w16cex:dateUtc="2022-07-04T10:38:00Z"/>
  <w16cex:commentExtensible w16cex:durableId="266D6BF0" w16cex:dateUtc="2022-07-04T10:38:00Z"/>
  <w16cex:commentExtensible w16cex:durableId="266D68F6" w16cex:dateUtc="2022-07-04T10:26:00Z"/>
  <w16cex:commentExtensible w16cex:durableId="266D6974" w16cex:dateUtc="2022-07-04T10:28:00Z"/>
  <w16cex:commentExtensible w16cex:durableId="266D69A7" w16cex:dateUtc="2022-07-04T10:29:00Z"/>
  <w16cex:commentExtensible w16cex:durableId="266D8DBF" w16cex:dateUtc="2022-07-04T13:03:00Z"/>
  <w16cex:commentExtensible w16cex:durableId="266D69C6" w16cex:dateUtc="2022-07-04T10:29:00Z"/>
  <w16cex:commentExtensible w16cex:durableId="266D6ABB" w16cex:dateUtc="2022-07-04T10:33:00Z"/>
  <w16cex:commentExtensible w16cex:durableId="266D8DDC" w16cex:dateUtc="2022-07-04T13:03:00Z"/>
  <w16cex:commentExtensible w16cex:durableId="266D818B" w16cex:dateUtc="2022-07-04T12:11:00Z"/>
  <w16cex:commentExtensible w16cex:durableId="266D708C" w16cex:dateUtc="2022-07-04T10:58:00Z"/>
  <w16cex:commentExtensible w16cex:durableId="266D7108" w16cex:dateUtc="2022-07-04T11:00:00Z"/>
  <w16cex:commentExtensible w16cex:durableId="266D82BA" w16cex:dateUtc="2022-07-04T12:16:00Z"/>
  <w16cex:commentExtensible w16cex:durableId="266D8362" w16cex:dateUtc="2022-07-04T12:18:00Z"/>
  <w16cex:commentExtensible w16cex:durableId="266D70D2" w16cex:dateUtc="2022-07-04T10:59:00Z"/>
  <w16cex:commentExtensible w16cex:durableId="266D8323" w16cex:dateUtc="2022-07-04T1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3BF87C" w16cid:durableId="26811BF2"/>
  <w16cid:commentId w16cid:paraId="7E7CA5F6" w16cid:durableId="266D7C0F"/>
  <w16cid:commentId w16cid:paraId="02D7DA8F" w16cid:durableId="266D7E41"/>
  <w16cid:commentId w16cid:paraId="1AB39EC0" w16cid:durableId="266D7E29"/>
  <w16cid:commentId w16cid:paraId="2165FB8B" w16cid:durableId="266D7DE3"/>
  <w16cid:commentId w16cid:paraId="0742BE34" w16cid:durableId="266D8AAF"/>
  <w16cid:commentId w16cid:paraId="33BDEE6E" w16cid:durableId="266D640A"/>
  <w16cid:commentId w16cid:paraId="1EB712C3" w16cid:durableId="266D8B1A"/>
  <w16cid:commentId w16cid:paraId="38326459" w16cid:durableId="7503AA1C"/>
  <w16cid:commentId w16cid:paraId="01BE6AD7" w16cid:durableId="26811BD4"/>
  <w16cid:commentId w16cid:paraId="7FA8A8CD" w16cid:durableId="266D65FB"/>
  <w16cid:commentId w16cid:paraId="22EC815F" w16cid:durableId="266D8BA8"/>
  <w16cid:commentId w16cid:paraId="0B7063F0" w16cid:durableId="266D7F49"/>
  <w16cid:commentId w16cid:paraId="6D58D7FF" w16cid:durableId="26811BD8"/>
  <w16cid:commentId w16cid:paraId="1DB4D335" w16cid:durableId="3F080FEB"/>
  <w16cid:commentId w16cid:paraId="017CF2D1" w16cid:durableId="266D7F6F"/>
  <w16cid:commentId w16cid:paraId="4B621ACF" w16cid:durableId="266D6722"/>
  <w16cid:commentId w16cid:paraId="420E12F7" w16cid:durableId="266D682F"/>
  <w16cid:commentId w16cid:paraId="60DFFB69" w16cid:durableId="266D8CF2"/>
  <w16cid:commentId w16cid:paraId="0F8694F4" w16cid:durableId="266D8D17"/>
  <w16cid:commentId w16cid:paraId="64F98A30" w16cid:durableId="266D6BD2"/>
  <w16cid:commentId w16cid:paraId="5C2B0148" w16cid:durableId="266D6BF0"/>
  <w16cid:commentId w16cid:paraId="7FE9E679" w16cid:durableId="26811BE1"/>
  <w16cid:commentId w16cid:paraId="316EC877" w16cid:durableId="266D68F6"/>
  <w16cid:commentId w16cid:paraId="1078A200" w16cid:durableId="266D6974"/>
  <w16cid:commentId w16cid:paraId="132098A0" w16cid:durableId="266D69A7"/>
  <w16cid:commentId w16cid:paraId="54D71463" w16cid:durableId="266D8DBF"/>
  <w16cid:commentId w16cid:paraId="592E5167" w16cid:durableId="266D69C6"/>
  <w16cid:commentId w16cid:paraId="0B150FFF" w16cid:durableId="266D6ABB"/>
  <w16cid:commentId w16cid:paraId="48A1AECA" w16cid:durableId="266D8DDC"/>
  <w16cid:commentId w16cid:paraId="6DF25C52" w16cid:durableId="26811BE9"/>
  <w16cid:commentId w16cid:paraId="66CAD8B6" w16cid:durableId="26811BEA"/>
  <w16cid:commentId w16cid:paraId="1CFC7609" w16cid:durableId="266D818B"/>
  <w16cid:commentId w16cid:paraId="36FBCC0F" w16cid:durableId="266D708C"/>
  <w16cid:commentId w16cid:paraId="1B0452EE" w16cid:durableId="266D7108"/>
  <w16cid:commentId w16cid:paraId="7BE73897" w16cid:durableId="266D82BA"/>
  <w16cid:commentId w16cid:paraId="49CE6EAE" w16cid:durableId="266D8362"/>
  <w16cid:commentId w16cid:paraId="013060B3" w16cid:durableId="266D70D2"/>
  <w16cid:commentId w16cid:paraId="797D1A71" w16cid:durableId="266D832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57FB6" w14:textId="77777777" w:rsidR="009B021C" w:rsidRDefault="009B021C" w:rsidP="00437038">
      <w:pPr>
        <w:spacing w:line="240" w:lineRule="auto"/>
      </w:pPr>
      <w:r>
        <w:separator/>
      </w:r>
    </w:p>
  </w:endnote>
  <w:endnote w:type="continuationSeparator" w:id="0">
    <w:p w14:paraId="65489349" w14:textId="77777777" w:rsidR="009B021C" w:rsidRDefault="009B021C" w:rsidP="00437038">
      <w:pPr>
        <w:spacing w:line="240" w:lineRule="auto"/>
      </w:pPr>
      <w:r>
        <w:continuationSeparator/>
      </w:r>
    </w:p>
  </w:endnote>
  <w:endnote w:type="continuationNotice" w:id="1">
    <w:p w14:paraId="436E1A63" w14:textId="77777777" w:rsidR="009B021C" w:rsidRDefault="009B021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486543"/>
      <w:docPartObj>
        <w:docPartGallery w:val="Page Numbers (Bottom of Page)"/>
        <w:docPartUnique/>
      </w:docPartObj>
    </w:sdtPr>
    <w:sdtEndPr/>
    <w:sdtContent>
      <w:sdt>
        <w:sdtPr>
          <w:id w:val="1728636285"/>
          <w:docPartObj>
            <w:docPartGallery w:val="Page Numbers (Top of Page)"/>
            <w:docPartUnique/>
          </w:docPartObj>
        </w:sdtPr>
        <w:sdtEndPr/>
        <w:sdtContent>
          <w:p w14:paraId="3B9A719A" w14:textId="2EAA1320" w:rsidR="00045EAF" w:rsidRDefault="00F12BD0" w:rsidP="00045EAF">
            <w:pPr>
              <w:pStyle w:val="Footer"/>
              <w:jc w:val="center"/>
            </w:pPr>
            <w:r>
              <w:t xml:space="preserve">Page </w:t>
            </w:r>
            <w:r>
              <w:rPr>
                <w:b/>
                <w:bCs/>
              </w:rPr>
              <w:fldChar w:fldCharType="begin"/>
            </w:r>
            <w:r>
              <w:rPr>
                <w:b/>
                <w:bCs/>
              </w:rPr>
              <w:instrText xml:space="preserve"> PAGE </w:instrText>
            </w:r>
            <w:r>
              <w:rPr>
                <w:b/>
                <w:bCs/>
              </w:rPr>
              <w:fldChar w:fldCharType="separate"/>
            </w:r>
            <w:r w:rsidR="00D77907">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D77907">
              <w:rPr>
                <w:b/>
                <w:bCs/>
                <w:noProof/>
              </w:rPr>
              <w:t>1</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0977C" w14:textId="77777777" w:rsidR="009B021C" w:rsidRDefault="009B021C" w:rsidP="00437038">
      <w:pPr>
        <w:spacing w:line="240" w:lineRule="auto"/>
      </w:pPr>
      <w:r>
        <w:separator/>
      </w:r>
    </w:p>
  </w:footnote>
  <w:footnote w:type="continuationSeparator" w:id="0">
    <w:p w14:paraId="568F4CC8" w14:textId="77777777" w:rsidR="009B021C" w:rsidRDefault="009B021C" w:rsidP="00437038">
      <w:pPr>
        <w:spacing w:line="240" w:lineRule="auto"/>
      </w:pPr>
      <w:r>
        <w:continuationSeparator/>
      </w:r>
    </w:p>
  </w:footnote>
  <w:footnote w:type="continuationNotice" w:id="1">
    <w:p w14:paraId="49C977B2" w14:textId="77777777" w:rsidR="009B021C" w:rsidRDefault="009B021C">
      <w:pPr>
        <w:spacing w:line="240" w:lineRule="auto"/>
      </w:pPr>
    </w:p>
  </w:footnote>
  <w:footnote w:id="2">
    <w:p w14:paraId="1809CA87" w14:textId="77777777" w:rsidR="00437038" w:rsidRPr="0076344A" w:rsidRDefault="00437038" w:rsidP="00437038">
      <w:pPr>
        <w:pStyle w:val="FootnoteText"/>
        <w:rPr>
          <w:rFonts w:asciiTheme="minorHAnsi" w:hAnsiTheme="minorHAnsi" w:cstheme="minorHAnsi"/>
          <w:sz w:val="18"/>
          <w:szCs w:val="18"/>
        </w:rPr>
      </w:pPr>
      <w:r w:rsidRPr="0076344A">
        <w:rPr>
          <w:rStyle w:val="FootnoteReference"/>
          <w:rFonts w:asciiTheme="minorHAnsi" w:hAnsiTheme="minorHAnsi" w:cstheme="minorHAnsi"/>
          <w:sz w:val="18"/>
          <w:szCs w:val="18"/>
        </w:rPr>
        <w:footnoteRef/>
      </w:r>
      <w:r w:rsidRPr="0076344A">
        <w:rPr>
          <w:rFonts w:asciiTheme="minorHAnsi" w:hAnsiTheme="minorHAnsi" w:cstheme="minorHAnsi"/>
          <w:sz w:val="18"/>
          <w:szCs w:val="18"/>
        </w:rPr>
        <w:t xml:space="preserve"> More information about REP is available on the following CDR webpage  </w:t>
      </w:r>
      <w:hyperlink r:id="rId1" w:history="1">
        <w:r w:rsidRPr="0076344A">
          <w:rPr>
            <w:rStyle w:val="Hyperlink"/>
            <w:rFonts w:asciiTheme="minorHAnsi" w:hAnsiTheme="minorHAnsi" w:cstheme="minorHAnsi"/>
            <w:sz w:val="18"/>
            <w:szCs w:val="18"/>
          </w:rPr>
          <w:t>https://www.cdr.gov.lb/getmedia/935fe709-e3cf-4102-967e-8d5376977038/Q-A-on-REP-English-Final.pdf.aspx</w:t>
        </w:r>
      </w:hyperlink>
      <w:r w:rsidRPr="0076344A">
        <w:rPr>
          <w:rFonts w:asciiTheme="minorHAnsi" w:hAnsiTheme="minorHAnsi" w:cstheme="minorHAnsi"/>
          <w:sz w:val="18"/>
          <w:szCs w:val="18"/>
        </w:rPr>
        <w:t xml:space="preserve"> </w:t>
      </w:r>
    </w:p>
  </w:footnote>
  <w:footnote w:id="3">
    <w:p w14:paraId="4AAB5983" w14:textId="279343D5" w:rsidR="00437038" w:rsidRPr="008854FE" w:rsidRDefault="00437038" w:rsidP="00437038">
      <w:pPr>
        <w:pStyle w:val="FootnoteText"/>
        <w:rPr>
          <w:sz w:val="18"/>
          <w:szCs w:val="18"/>
        </w:rPr>
      </w:pPr>
      <w:r w:rsidRPr="0076344A">
        <w:rPr>
          <w:rStyle w:val="FootnoteReference"/>
          <w:rFonts w:asciiTheme="minorHAnsi" w:hAnsiTheme="minorHAnsi" w:cstheme="minorHAnsi"/>
          <w:sz w:val="18"/>
          <w:szCs w:val="18"/>
        </w:rPr>
        <w:footnoteRef/>
      </w:r>
      <w:r w:rsidRPr="0076344A">
        <w:rPr>
          <w:rFonts w:asciiTheme="minorHAnsi" w:hAnsiTheme="minorHAnsi" w:cstheme="minorHAnsi"/>
          <w:sz w:val="18"/>
          <w:szCs w:val="18"/>
        </w:rPr>
        <w:t xml:space="preserve"> </w:t>
      </w:r>
      <w:r w:rsidR="00943711">
        <w:rPr>
          <w:rFonts w:asciiTheme="minorHAnsi" w:hAnsiTheme="minorHAnsi" w:cstheme="minorHAnsi"/>
          <w:sz w:val="18"/>
          <w:szCs w:val="18"/>
        </w:rPr>
        <w:t>N</w:t>
      </w:r>
      <w:r w:rsidRPr="0076344A">
        <w:rPr>
          <w:rFonts w:asciiTheme="minorHAnsi" w:hAnsiTheme="minorHAnsi" w:cstheme="minorHAnsi"/>
          <w:sz w:val="18"/>
          <w:szCs w:val="18"/>
        </w:rPr>
        <w:t xml:space="preserve">on-concessional portion of US$154.6 million, concessional portion of US$45.4 million from the </w:t>
      </w:r>
      <w:r w:rsidR="00943711">
        <w:rPr>
          <w:rFonts w:asciiTheme="minorHAnsi" w:hAnsiTheme="minorHAnsi" w:cstheme="minorHAnsi"/>
          <w:sz w:val="18"/>
          <w:szCs w:val="18"/>
        </w:rPr>
        <w:t xml:space="preserve">Global </w:t>
      </w:r>
      <w:r w:rsidRPr="0076344A">
        <w:rPr>
          <w:rFonts w:asciiTheme="minorHAnsi" w:hAnsiTheme="minorHAnsi" w:cstheme="minorHAnsi"/>
          <w:sz w:val="18"/>
          <w:szCs w:val="18"/>
        </w:rPr>
        <w:t>Concessional Financing Facility made on a grant basis</w:t>
      </w:r>
    </w:p>
  </w:footnote>
  <w:footnote w:id="4">
    <w:p w14:paraId="28D30967" w14:textId="4E1D80EA" w:rsidR="002F6386" w:rsidRPr="002F6386" w:rsidRDefault="002F6386" w:rsidP="008D68E8">
      <w:pPr>
        <w:pStyle w:val="FootnoteText"/>
        <w:rPr>
          <w:rFonts w:asciiTheme="minorHAnsi" w:hAnsiTheme="minorHAnsi" w:cstheme="minorHAnsi"/>
        </w:rPr>
      </w:pPr>
      <w:r w:rsidRPr="002F6386">
        <w:rPr>
          <w:rStyle w:val="FootnoteReference"/>
          <w:rFonts w:asciiTheme="minorHAnsi" w:hAnsiTheme="minorHAnsi" w:cstheme="minorHAnsi"/>
        </w:rPr>
        <w:footnoteRef/>
      </w:r>
      <w:r w:rsidRPr="002F6386">
        <w:rPr>
          <w:rFonts w:asciiTheme="minorHAnsi" w:hAnsiTheme="minorHAnsi" w:cstheme="minorHAnsi"/>
        </w:rPr>
        <w:t xml:space="preserve"> Not subject to this TOR </w:t>
      </w:r>
      <w:r w:rsidR="008D68E8">
        <w:rPr>
          <w:rFonts w:asciiTheme="minorHAnsi" w:hAnsiTheme="minorHAnsi" w:cstheme="minorHAnsi"/>
        </w:rPr>
        <w:t>- A</w:t>
      </w:r>
      <w:r w:rsidRPr="002F6386">
        <w:rPr>
          <w:rFonts w:asciiTheme="minorHAnsi" w:hAnsiTheme="minorHAnsi" w:cstheme="minorHAnsi"/>
        </w:rPr>
        <w:t xml:space="preserve"> separate documentary movie will be produced for this component by Food &amp; Agriculture Organization (FAO)</w:t>
      </w:r>
      <w:r w:rsidR="008D68E8">
        <w:rPr>
          <w:rFonts w:asciiTheme="minorHAnsi" w:hAnsiTheme="minorHAnsi" w:cstheme="minorHAnsi"/>
        </w:rPr>
        <w:t xml:space="preserve"> in due time</w:t>
      </w:r>
      <w:r w:rsidRPr="002F6386">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B429F"/>
    <w:multiLevelType w:val="hybridMultilevel"/>
    <w:tmpl w:val="013CA1F6"/>
    <w:lvl w:ilvl="0" w:tplc="97E479FE">
      <w:start w:val="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20F3A"/>
    <w:multiLevelType w:val="hybridMultilevel"/>
    <w:tmpl w:val="B7221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E928EC"/>
    <w:multiLevelType w:val="hybridMultilevel"/>
    <w:tmpl w:val="3520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F42D9"/>
    <w:multiLevelType w:val="hybridMultilevel"/>
    <w:tmpl w:val="AE126886"/>
    <w:lvl w:ilvl="0" w:tplc="678E1FC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E64E54"/>
    <w:multiLevelType w:val="hybridMultilevel"/>
    <w:tmpl w:val="424CE47A"/>
    <w:lvl w:ilvl="0" w:tplc="34B2E21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373D1"/>
    <w:multiLevelType w:val="hybridMultilevel"/>
    <w:tmpl w:val="ADFAC8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0D4145"/>
    <w:multiLevelType w:val="hybridMultilevel"/>
    <w:tmpl w:val="5DEA6E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E1BD6"/>
    <w:multiLevelType w:val="hybridMultilevel"/>
    <w:tmpl w:val="E68624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748164"/>
    <w:multiLevelType w:val="hybridMultilevel"/>
    <w:tmpl w:val="A50413FC"/>
    <w:lvl w:ilvl="0" w:tplc="131EC7FE">
      <w:start w:val="1"/>
      <w:numFmt w:val="bullet"/>
      <w:lvlText w:val="-"/>
      <w:lvlJc w:val="left"/>
      <w:pPr>
        <w:ind w:left="720" w:hanging="360"/>
      </w:pPr>
      <w:rPr>
        <w:rFonts w:ascii="Calibri" w:hAnsi="Calibri" w:hint="default"/>
      </w:rPr>
    </w:lvl>
    <w:lvl w:ilvl="1" w:tplc="F684A960">
      <w:start w:val="1"/>
      <w:numFmt w:val="bullet"/>
      <w:lvlText w:val="o"/>
      <w:lvlJc w:val="left"/>
      <w:pPr>
        <w:ind w:left="1440" w:hanging="360"/>
      </w:pPr>
      <w:rPr>
        <w:rFonts w:ascii="Courier New" w:hAnsi="Courier New" w:hint="default"/>
      </w:rPr>
    </w:lvl>
    <w:lvl w:ilvl="2" w:tplc="720CD236">
      <w:start w:val="1"/>
      <w:numFmt w:val="bullet"/>
      <w:lvlText w:val=""/>
      <w:lvlJc w:val="left"/>
      <w:pPr>
        <w:ind w:left="2160" w:hanging="360"/>
      </w:pPr>
      <w:rPr>
        <w:rFonts w:ascii="Wingdings" w:hAnsi="Wingdings" w:hint="default"/>
      </w:rPr>
    </w:lvl>
    <w:lvl w:ilvl="3" w:tplc="F4A6434A">
      <w:start w:val="1"/>
      <w:numFmt w:val="bullet"/>
      <w:lvlText w:val=""/>
      <w:lvlJc w:val="left"/>
      <w:pPr>
        <w:ind w:left="2880" w:hanging="360"/>
      </w:pPr>
      <w:rPr>
        <w:rFonts w:ascii="Symbol" w:hAnsi="Symbol" w:hint="default"/>
      </w:rPr>
    </w:lvl>
    <w:lvl w:ilvl="4" w:tplc="CFA8D6AE">
      <w:start w:val="1"/>
      <w:numFmt w:val="bullet"/>
      <w:lvlText w:val="o"/>
      <w:lvlJc w:val="left"/>
      <w:pPr>
        <w:ind w:left="3600" w:hanging="360"/>
      </w:pPr>
      <w:rPr>
        <w:rFonts w:ascii="Courier New" w:hAnsi="Courier New" w:hint="default"/>
      </w:rPr>
    </w:lvl>
    <w:lvl w:ilvl="5" w:tplc="6EA41ED0">
      <w:start w:val="1"/>
      <w:numFmt w:val="bullet"/>
      <w:lvlText w:val=""/>
      <w:lvlJc w:val="left"/>
      <w:pPr>
        <w:ind w:left="4320" w:hanging="360"/>
      </w:pPr>
      <w:rPr>
        <w:rFonts w:ascii="Wingdings" w:hAnsi="Wingdings" w:hint="default"/>
      </w:rPr>
    </w:lvl>
    <w:lvl w:ilvl="6" w:tplc="7E0E4A74">
      <w:start w:val="1"/>
      <w:numFmt w:val="bullet"/>
      <w:lvlText w:val=""/>
      <w:lvlJc w:val="left"/>
      <w:pPr>
        <w:ind w:left="5040" w:hanging="360"/>
      </w:pPr>
      <w:rPr>
        <w:rFonts w:ascii="Symbol" w:hAnsi="Symbol" w:hint="default"/>
      </w:rPr>
    </w:lvl>
    <w:lvl w:ilvl="7" w:tplc="99B43CDC">
      <w:start w:val="1"/>
      <w:numFmt w:val="bullet"/>
      <w:lvlText w:val="o"/>
      <w:lvlJc w:val="left"/>
      <w:pPr>
        <w:ind w:left="5760" w:hanging="360"/>
      </w:pPr>
      <w:rPr>
        <w:rFonts w:ascii="Courier New" w:hAnsi="Courier New" w:hint="default"/>
      </w:rPr>
    </w:lvl>
    <w:lvl w:ilvl="8" w:tplc="1C509374">
      <w:start w:val="1"/>
      <w:numFmt w:val="bullet"/>
      <w:lvlText w:val=""/>
      <w:lvlJc w:val="left"/>
      <w:pPr>
        <w:ind w:left="6480" w:hanging="360"/>
      </w:pPr>
      <w:rPr>
        <w:rFonts w:ascii="Wingdings" w:hAnsi="Wingdings" w:hint="default"/>
      </w:rPr>
    </w:lvl>
  </w:abstractNum>
  <w:abstractNum w:abstractNumId="9" w15:restartNumberingAfterBreak="0">
    <w:nsid w:val="2E164EC4"/>
    <w:multiLevelType w:val="hybridMultilevel"/>
    <w:tmpl w:val="D62AC40C"/>
    <w:lvl w:ilvl="0" w:tplc="918C346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245DF0"/>
    <w:multiLevelType w:val="hybridMultilevel"/>
    <w:tmpl w:val="E0583DB4"/>
    <w:lvl w:ilvl="0" w:tplc="8192429A">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583B53"/>
    <w:multiLevelType w:val="hybridMultilevel"/>
    <w:tmpl w:val="E490E3B0"/>
    <w:lvl w:ilvl="0" w:tplc="68F01D30">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3973EF"/>
    <w:multiLevelType w:val="hybridMultilevel"/>
    <w:tmpl w:val="B9C08A76"/>
    <w:lvl w:ilvl="0" w:tplc="04090011">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DD04C5"/>
    <w:multiLevelType w:val="hybridMultilevel"/>
    <w:tmpl w:val="CC184302"/>
    <w:lvl w:ilvl="0" w:tplc="21A4F7C4">
      <w:start w:val="1"/>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310E8F"/>
    <w:multiLevelType w:val="hybridMultilevel"/>
    <w:tmpl w:val="884E83C2"/>
    <w:lvl w:ilvl="0" w:tplc="1B168E4E">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701134"/>
    <w:multiLevelType w:val="hybridMultilevel"/>
    <w:tmpl w:val="774AD2C8"/>
    <w:lvl w:ilvl="0" w:tplc="AF72494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7C7219"/>
    <w:multiLevelType w:val="hybridMultilevel"/>
    <w:tmpl w:val="02663A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485775"/>
    <w:multiLevelType w:val="hybridMultilevel"/>
    <w:tmpl w:val="A640644C"/>
    <w:lvl w:ilvl="0" w:tplc="1D82741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5E6289"/>
    <w:multiLevelType w:val="hybridMultilevel"/>
    <w:tmpl w:val="D4AE8F08"/>
    <w:lvl w:ilvl="0" w:tplc="04090011">
      <w:start w:val="1"/>
      <w:numFmt w:val="decimal"/>
      <w:lvlText w:val="%1)"/>
      <w:lvlJc w:val="left"/>
      <w:pPr>
        <w:ind w:left="720" w:hanging="360"/>
      </w:pPr>
      <w:rPr>
        <w:rFonts w:hint="default"/>
      </w:rPr>
    </w:lvl>
    <w:lvl w:ilvl="1" w:tplc="F684A960">
      <w:start w:val="1"/>
      <w:numFmt w:val="bullet"/>
      <w:lvlText w:val="o"/>
      <w:lvlJc w:val="left"/>
      <w:pPr>
        <w:ind w:left="1440" w:hanging="360"/>
      </w:pPr>
      <w:rPr>
        <w:rFonts w:ascii="Courier New" w:hAnsi="Courier New" w:hint="default"/>
      </w:rPr>
    </w:lvl>
    <w:lvl w:ilvl="2" w:tplc="720CD236">
      <w:start w:val="1"/>
      <w:numFmt w:val="bullet"/>
      <w:lvlText w:val=""/>
      <w:lvlJc w:val="left"/>
      <w:pPr>
        <w:ind w:left="2160" w:hanging="360"/>
      </w:pPr>
      <w:rPr>
        <w:rFonts w:ascii="Wingdings" w:hAnsi="Wingdings" w:hint="default"/>
      </w:rPr>
    </w:lvl>
    <w:lvl w:ilvl="3" w:tplc="F4A6434A">
      <w:start w:val="1"/>
      <w:numFmt w:val="bullet"/>
      <w:lvlText w:val=""/>
      <w:lvlJc w:val="left"/>
      <w:pPr>
        <w:ind w:left="2880" w:hanging="360"/>
      </w:pPr>
      <w:rPr>
        <w:rFonts w:ascii="Symbol" w:hAnsi="Symbol" w:hint="default"/>
      </w:rPr>
    </w:lvl>
    <w:lvl w:ilvl="4" w:tplc="CFA8D6AE">
      <w:start w:val="1"/>
      <w:numFmt w:val="bullet"/>
      <w:lvlText w:val="o"/>
      <w:lvlJc w:val="left"/>
      <w:pPr>
        <w:ind w:left="3600" w:hanging="360"/>
      </w:pPr>
      <w:rPr>
        <w:rFonts w:ascii="Courier New" w:hAnsi="Courier New" w:hint="default"/>
      </w:rPr>
    </w:lvl>
    <w:lvl w:ilvl="5" w:tplc="6EA41ED0">
      <w:start w:val="1"/>
      <w:numFmt w:val="bullet"/>
      <w:lvlText w:val=""/>
      <w:lvlJc w:val="left"/>
      <w:pPr>
        <w:ind w:left="4320" w:hanging="360"/>
      </w:pPr>
      <w:rPr>
        <w:rFonts w:ascii="Wingdings" w:hAnsi="Wingdings" w:hint="default"/>
      </w:rPr>
    </w:lvl>
    <w:lvl w:ilvl="6" w:tplc="7E0E4A74">
      <w:start w:val="1"/>
      <w:numFmt w:val="bullet"/>
      <w:lvlText w:val=""/>
      <w:lvlJc w:val="left"/>
      <w:pPr>
        <w:ind w:left="5040" w:hanging="360"/>
      </w:pPr>
      <w:rPr>
        <w:rFonts w:ascii="Symbol" w:hAnsi="Symbol" w:hint="default"/>
      </w:rPr>
    </w:lvl>
    <w:lvl w:ilvl="7" w:tplc="99B43CDC">
      <w:start w:val="1"/>
      <w:numFmt w:val="bullet"/>
      <w:lvlText w:val="o"/>
      <w:lvlJc w:val="left"/>
      <w:pPr>
        <w:ind w:left="5760" w:hanging="360"/>
      </w:pPr>
      <w:rPr>
        <w:rFonts w:ascii="Courier New" w:hAnsi="Courier New" w:hint="default"/>
      </w:rPr>
    </w:lvl>
    <w:lvl w:ilvl="8" w:tplc="1C509374">
      <w:start w:val="1"/>
      <w:numFmt w:val="bullet"/>
      <w:lvlText w:val=""/>
      <w:lvlJc w:val="left"/>
      <w:pPr>
        <w:ind w:left="6480" w:hanging="360"/>
      </w:pPr>
      <w:rPr>
        <w:rFonts w:ascii="Wingdings" w:hAnsi="Wingdings" w:hint="default"/>
      </w:rPr>
    </w:lvl>
  </w:abstractNum>
  <w:abstractNum w:abstractNumId="19" w15:restartNumberingAfterBreak="0">
    <w:nsid w:val="71AB0585"/>
    <w:multiLevelType w:val="hybridMultilevel"/>
    <w:tmpl w:val="F5EADAE4"/>
    <w:lvl w:ilvl="0" w:tplc="0409000F">
      <w:start w:val="1"/>
      <w:numFmt w:val="decimal"/>
      <w:lvlText w:val="%1."/>
      <w:lvlJc w:val="left"/>
      <w:pPr>
        <w:ind w:left="720" w:hanging="360"/>
      </w:pPr>
      <w:rPr>
        <w:rFonts w:hint="default"/>
      </w:rPr>
    </w:lvl>
    <w:lvl w:ilvl="1" w:tplc="18663FA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294384"/>
    <w:multiLevelType w:val="hybridMultilevel"/>
    <w:tmpl w:val="AC2C817A"/>
    <w:lvl w:ilvl="0" w:tplc="1B168E4E">
      <w:start w:val="1"/>
      <w:numFmt w:val="lowerRoman"/>
      <w:lvlText w:val="%1."/>
      <w:lvlJc w:val="left"/>
      <w:pPr>
        <w:ind w:left="720" w:hanging="360"/>
      </w:pPr>
      <w:rPr>
        <w:rFonts w:hint="default"/>
        <w:b/>
        <w:bCs/>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776303"/>
    <w:multiLevelType w:val="hybridMultilevel"/>
    <w:tmpl w:val="A7086CBE"/>
    <w:lvl w:ilvl="0" w:tplc="38D22D88">
      <w:start w:val="1"/>
      <w:numFmt w:val="decimal"/>
      <w:lvlText w:val="%1)"/>
      <w:lvlJc w:val="left"/>
      <w:pPr>
        <w:ind w:left="720" w:hanging="360"/>
      </w:pPr>
      <w:rPr>
        <w:rFont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9"/>
  </w:num>
  <w:num w:numId="4">
    <w:abstractNumId w:val="4"/>
  </w:num>
  <w:num w:numId="5">
    <w:abstractNumId w:val="15"/>
  </w:num>
  <w:num w:numId="6">
    <w:abstractNumId w:val="16"/>
  </w:num>
  <w:num w:numId="7">
    <w:abstractNumId w:val="3"/>
  </w:num>
  <w:num w:numId="8">
    <w:abstractNumId w:val="10"/>
  </w:num>
  <w:num w:numId="9">
    <w:abstractNumId w:val="13"/>
  </w:num>
  <w:num w:numId="10">
    <w:abstractNumId w:val="21"/>
  </w:num>
  <w:num w:numId="11">
    <w:abstractNumId w:val="1"/>
  </w:num>
  <w:num w:numId="12">
    <w:abstractNumId w:val="7"/>
  </w:num>
  <w:num w:numId="13">
    <w:abstractNumId w:val="17"/>
  </w:num>
  <w:num w:numId="14">
    <w:abstractNumId w:val="0"/>
  </w:num>
  <w:num w:numId="15">
    <w:abstractNumId w:val="12"/>
  </w:num>
  <w:num w:numId="16">
    <w:abstractNumId w:val="6"/>
  </w:num>
  <w:num w:numId="17">
    <w:abstractNumId w:val="14"/>
  </w:num>
  <w:num w:numId="18">
    <w:abstractNumId w:val="20"/>
  </w:num>
  <w:num w:numId="19">
    <w:abstractNumId w:val="2"/>
  </w:num>
  <w:num w:numId="20">
    <w:abstractNumId w:val="9"/>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44A"/>
    <w:rsid w:val="000366D4"/>
    <w:rsid w:val="000422EB"/>
    <w:rsid w:val="00045EAF"/>
    <w:rsid w:val="00074A29"/>
    <w:rsid w:val="000F3452"/>
    <w:rsid w:val="001035FF"/>
    <w:rsid w:val="00123AA1"/>
    <w:rsid w:val="00146416"/>
    <w:rsid w:val="0016794D"/>
    <w:rsid w:val="001755BA"/>
    <w:rsid w:val="00180F6C"/>
    <w:rsid w:val="001816CE"/>
    <w:rsid w:val="00186F12"/>
    <w:rsid w:val="001C1DB5"/>
    <w:rsid w:val="001C20BF"/>
    <w:rsid w:val="001C7D7D"/>
    <w:rsid w:val="001E466A"/>
    <w:rsid w:val="00211462"/>
    <w:rsid w:val="002328BF"/>
    <w:rsid w:val="0024748F"/>
    <w:rsid w:val="0025035E"/>
    <w:rsid w:val="00253C0D"/>
    <w:rsid w:val="002B1971"/>
    <w:rsid w:val="002E4283"/>
    <w:rsid w:val="002E5965"/>
    <w:rsid w:val="002F6386"/>
    <w:rsid w:val="0031195E"/>
    <w:rsid w:val="00357EED"/>
    <w:rsid w:val="00386796"/>
    <w:rsid w:val="003E301E"/>
    <w:rsid w:val="004151D4"/>
    <w:rsid w:val="00437038"/>
    <w:rsid w:val="004422F9"/>
    <w:rsid w:val="004C186C"/>
    <w:rsid w:val="0055144A"/>
    <w:rsid w:val="00561F31"/>
    <w:rsid w:val="005806CA"/>
    <w:rsid w:val="00585EC6"/>
    <w:rsid w:val="005D530C"/>
    <w:rsid w:val="006047EF"/>
    <w:rsid w:val="006058BC"/>
    <w:rsid w:val="00625597"/>
    <w:rsid w:val="00632996"/>
    <w:rsid w:val="00642FB0"/>
    <w:rsid w:val="00684753"/>
    <w:rsid w:val="0074392A"/>
    <w:rsid w:val="00754866"/>
    <w:rsid w:val="00851538"/>
    <w:rsid w:val="008D1AB2"/>
    <w:rsid w:val="008D68E8"/>
    <w:rsid w:val="00907F5F"/>
    <w:rsid w:val="009179FF"/>
    <w:rsid w:val="0092761D"/>
    <w:rsid w:val="00936464"/>
    <w:rsid w:val="00943711"/>
    <w:rsid w:val="0095201C"/>
    <w:rsid w:val="00954075"/>
    <w:rsid w:val="009A4D81"/>
    <w:rsid w:val="009B021C"/>
    <w:rsid w:val="009D34DF"/>
    <w:rsid w:val="00A05F90"/>
    <w:rsid w:val="00A15D54"/>
    <w:rsid w:val="00A32F19"/>
    <w:rsid w:val="00A567E6"/>
    <w:rsid w:val="00A621C9"/>
    <w:rsid w:val="00A636F1"/>
    <w:rsid w:val="00A81C4B"/>
    <w:rsid w:val="00A87FAE"/>
    <w:rsid w:val="00AD1635"/>
    <w:rsid w:val="00B12D87"/>
    <w:rsid w:val="00B63CDF"/>
    <w:rsid w:val="00BA4A1D"/>
    <w:rsid w:val="00BC00F0"/>
    <w:rsid w:val="00C80F65"/>
    <w:rsid w:val="00CA04DB"/>
    <w:rsid w:val="00D16A64"/>
    <w:rsid w:val="00D71051"/>
    <w:rsid w:val="00D77907"/>
    <w:rsid w:val="00DB3E05"/>
    <w:rsid w:val="00E20ED2"/>
    <w:rsid w:val="00E25E4C"/>
    <w:rsid w:val="00E6560A"/>
    <w:rsid w:val="00E93F88"/>
    <w:rsid w:val="00EA2CB0"/>
    <w:rsid w:val="00EA39A5"/>
    <w:rsid w:val="00EC051E"/>
    <w:rsid w:val="00EC54CC"/>
    <w:rsid w:val="00F06DD7"/>
    <w:rsid w:val="00F12BD0"/>
    <w:rsid w:val="00F31D9E"/>
    <w:rsid w:val="00F336D3"/>
    <w:rsid w:val="00F66E9E"/>
    <w:rsid w:val="00F819CD"/>
    <w:rsid w:val="00FB0778"/>
    <w:rsid w:val="00FF321B"/>
    <w:rsid w:val="133414A8"/>
    <w:rsid w:val="14BD7B42"/>
    <w:rsid w:val="1567B3BF"/>
    <w:rsid w:val="18AE971A"/>
    <w:rsid w:val="2CEAFE32"/>
    <w:rsid w:val="4058440F"/>
    <w:rsid w:val="42757E4B"/>
    <w:rsid w:val="49313EA2"/>
    <w:rsid w:val="4ACD0F03"/>
    <w:rsid w:val="53ADF621"/>
    <w:rsid w:val="53CBE3DB"/>
    <w:rsid w:val="53E0E7F0"/>
    <w:rsid w:val="5D3BB00A"/>
    <w:rsid w:val="60913E86"/>
    <w:rsid w:val="63AAF18E"/>
    <w:rsid w:val="65345828"/>
    <w:rsid w:val="6AB7C43F"/>
    <w:rsid w:val="7336F5A4"/>
    <w:rsid w:val="7B0AF1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D24E88"/>
  <w15:chartTrackingRefBased/>
  <w15:docId w15:val="{A45B0EAE-4828-4E24-B5E6-4452F5344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8"/>
    <w:pPr>
      <w:spacing w:after="0" w:line="276" w:lineRule="auto"/>
      <w:jc w:val="both"/>
    </w:pPr>
    <w:rPr>
      <w:sz w:val="24"/>
      <w:szCs w:val="24"/>
    </w:rPr>
  </w:style>
  <w:style w:type="paragraph" w:styleId="Heading1">
    <w:name w:val="heading 1"/>
    <w:basedOn w:val="Normal"/>
    <w:next w:val="Normal"/>
    <w:link w:val="Heading1Char"/>
    <w:autoRedefine/>
    <w:uiPriority w:val="9"/>
    <w:qFormat/>
    <w:rsid w:val="00437038"/>
    <w:pPr>
      <w:keepNext/>
      <w:numPr>
        <w:numId w:val="2"/>
      </w:numPr>
      <w:spacing w:before="120" w:after="240"/>
      <w:ind w:left="714" w:hanging="357"/>
      <w:outlineLvl w:val="0"/>
    </w:pPr>
    <w:rPr>
      <w:rFonts w:eastAsiaTheme="majorEastAsia" w:cs="Times New Roman"/>
      <w:b/>
      <w:caps/>
      <w:color w:val="0070C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038"/>
    <w:rPr>
      <w:rFonts w:eastAsiaTheme="majorEastAsia" w:cs="Times New Roman"/>
      <w:b/>
      <w:caps/>
      <w:color w:val="0070C0"/>
      <w:sz w:val="28"/>
      <w:szCs w:val="24"/>
    </w:rPr>
  </w:style>
  <w:style w:type="paragraph" w:styleId="ListParagraph">
    <w:name w:val="List Paragraph"/>
    <w:aliases w:val="Citation List,본문(내용),List Paragraph (numbered (a)),Colorful List - Accent 11,??(??),Bullets,List Bulet,List Paragraph 1,List Paragraph1,List_Paragraph,Multilevel para_II,NUMBERED PARAGRAPH,Normal List,Numbered List Paragraph,References"/>
    <w:basedOn w:val="Normal"/>
    <w:link w:val="ListParagraphChar"/>
    <w:uiPriority w:val="34"/>
    <w:qFormat/>
    <w:rsid w:val="00437038"/>
    <w:pPr>
      <w:ind w:left="720"/>
      <w:contextualSpacing/>
    </w:pPr>
  </w:style>
  <w:style w:type="character" w:styleId="Hyperlink">
    <w:name w:val="Hyperlink"/>
    <w:rsid w:val="00437038"/>
    <w:rPr>
      <w:color w:val="0000FF"/>
      <w:u w:val="single"/>
    </w:rPr>
  </w:style>
  <w:style w:type="character" w:styleId="FootnoteReference">
    <w:name w:val="footnote reference"/>
    <w:link w:val="BVIfnrCarCar"/>
    <w:uiPriority w:val="99"/>
    <w:qFormat/>
    <w:rsid w:val="00437038"/>
    <w:rPr>
      <w:rFonts w:ascii="Calibri" w:eastAsia="Calibri" w:hAnsi="Calibri" w:cs="Times New Roman"/>
      <w:vertAlign w:val="superscript"/>
    </w:rPr>
  </w:style>
  <w:style w:type="paragraph" w:customStyle="1" w:styleId="BVIfnrCarCar">
    <w:name w:val="BVI fnr Car Car"/>
    <w:basedOn w:val="Normal"/>
    <w:link w:val="FootnoteReference"/>
    <w:uiPriority w:val="99"/>
    <w:rsid w:val="00437038"/>
    <w:pPr>
      <w:spacing w:after="160" w:line="240" w:lineRule="exact"/>
    </w:pPr>
    <w:rPr>
      <w:rFonts w:ascii="Calibri" w:eastAsia="Calibri" w:hAnsi="Calibri" w:cs="Times New Roman"/>
      <w:sz w:val="22"/>
      <w:szCs w:val="22"/>
      <w:vertAlign w:val="superscript"/>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437038"/>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437038"/>
    <w:rPr>
      <w:rFonts w:ascii="Times New Roman" w:eastAsia="Times New Roman" w:hAnsi="Times New Roman" w:cs="Times New Roman"/>
      <w:sz w:val="20"/>
      <w:szCs w:val="20"/>
    </w:rPr>
  </w:style>
  <w:style w:type="table" w:styleId="TableGrid">
    <w:name w:val="Table Grid"/>
    <w:basedOn w:val="TableNormal"/>
    <w:uiPriority w:val="39"/>
    <w:rsid w:val="004370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 Char,Bullets Char,List Bulet Char,List Paragraph 1 Char,List Paragraph1 Char,List_Paragraph Char,Multilevel para_II Char"/>
    <w:basedOn w:val="DefaultParagraphFont"/>
    <w:link w:val="ListParagraph"/>
    <w:uiPriority w:val="34"/>
    <w:qFormat/>
    <w:rsid w:val="00437038"/>
    <w:rPr>
      <w:sz w:val="24"/>
      <w:szCs w:val="24"/>
    </w:rPr>
  </w:style>
  <w:style w:type="paragraph" w:styleId="Footer">
    <w:name w:val="footer"/>
    <w:basedOn w:val="Normal"/>
    <w:link w:val="FooterChar"/>
    <w:uiPriority w:val="99"/>
    <w:unhideWhenUsed/>
    <w:rsid w:val="00437038"/>
    <w:pPr>
      <w:tabs>
        <w:tab w:val="center" w:pos="4680"/>
        <w:tab w:val="right" w:pos="9360"/>
      </w:tabs>
    </w:pPr>
  </w:style>
  <w:style w:type="character" w:customStyle="1" w:styleId="FooterChar">
    <w:name w:val="Footer Char"/>
    <w:basedOn w:val="DefaultParagraphFont"/>
    <w:link w:val="Footer"/>
    <w:uiPriority w:val="99"/>
    <w:rsid w:val="00437038"/>
    <w:rPr>
      <w:sz w:val="24"/>
      <w:szCs w:val="24"/>
    </w:rPr>
  </w:style>
  <w:style w:type="paragraph" w:styleId="Caption">
    <w:name w:val="caption"/>
    <w:basedOn w:val="Normal"/>
    <w:next w:val="Normal"/>
    <w:uiPriority w:val="35"/>
    <w:unhideWhenUsed/>
    <w:qFormat/>
    <w:rsid w:val="00437038"/>
    <w:pPr>
      <w:spacing w:after="200"/>
    </w:pPr>
    <w:rPr>
      <w:b/>
      <w:iCs/>
      <w:sz w:val="20"/>
      <w:szCs w:val="18"/>
    </w:rPr>
  </w:style>
  <w:style w:type="character" w:styleId="CommentReference">
    <w:name w:val="annotation reference"/>
    <w:basedOn w:val="DefaultParagraphFont"/>
    <w:uiPriority w:val="99"/>
    <w:semiHidden/>
    <w:unhideWhenUsed/>
    <w:rsid w:val="00943711"/>
    <w:rPr>
      <w:sz w:val="16"/>
      <w:szCs w:val="16"/>
    </w:rPr>
  </w:style>
  <w:style w:type="paragraph" w:styleId="CommentText">
    <w:name w:val="annotation text"/>
    <w:basedOn w:val="Normal"/>
    <w:link w:val="CommentTextChar"/>
    <w:uiPriority w:val="99"/>
    <w:unhideWhenUsed/>
    <w:rsid w:val="00943711"/>
    <w:pPr>
      <w:spacing w:line="240" w:lineRule="auto"/>
    </w:pPr>
    <w:rPr>
      <w:sz w:val="20"/>
      <w:szCs w:val="20"/>
    </w:rPr>
  </w:style>
  <w:style w:type="character" w:customStyle="1" w:styleId="CommentTextChar">
    <w:name w:val="Comment Text Char"/>
    <w:basedOn w:val="DefaultParagraphFont"/>
    <w:link w:val="CommentText"/>
    <w:uiPriority w:val="99"/>
    <w:rsid w:val="00943711"/>
    <w:rPr>
      <w:sz w:val="20"/>
      <w:szCs w:val="20"/>
    </w:rPr>
  </w:style>
  <w:style w:type="paragraph" w:styleId="CommentSubject">
    <w:name w:val="annotation subject"/>
    <w:basedOn w:val="CommentText"/>
    <w:next w:val="CommentText"/>
    <w:link w:val="CommentSubjectChar"/>
    <w:uiPriority w:val="99"/>
    <w:semiHidden/>
    <w:unhideWhenUsed/>
    <w:rsid w:val="00943711"/>
    <w:rPr>
      <w:b/>
      <w:bCs/>
    </w:rPr>
  </w:style>
  <w:style w:type="character" w:customStyle="1" w:styleId="CommentSubjectChar">
    <w:name w:val="Comment Subject Char"/>
    <w:basedOn w:val="CommentTextChar"/>
    <w:link w:val="CommentSubject"/>
    <w:uiPriority w:val="99"/>
    <w:semiHidden/>
    <w:rsid w:val="00943711"/>
    <w:rPr>
      <w:b/>
      <w:bCs/>
      <w:sz w:val="20"/>
      <w:szCs w:val="20"/>
    </w:rPr>
  </w:style>
  <w:style w:type="character" w:customStyle="1" w:styleId="UnresolvedMention1">
    <w:name w:val="Unresolved Mention1"/>
    <w:basedOn w:val="DefaultParagraphFont"/>
    <w:uiPriority w:val="99"/>
    <w:unhideWhenUsed/>
    <w:rsid w:val="00A05F90"/>
    <w:rPr>
      <w:color w:val="605E5C"/>
      <w:shd w:val="clear" w:color="auto" w:fill="E1DFDD"/>
    </w:rPr>
  </w:style>
  <w:style w:type="character" w:customStyle="1" w:styleId="Mention1">
    <w:name w:val="Mention1"/>
    <w:basedOn w:val="DefaultParagraphFont"/>
    <w:uiPriority w:val="99"/>
    <w:unhideWhenUsed/>
    <w:rsid w:val="00A05F90"/>
    <w:rPr>
      <w:color w:val="2B579A"/>
      <w:shd w:val="clear" w:color="auto" w:fill="E1DFDD"/>
    </w:rPr>
  </w:style>
  <w:style w:type="paragraph" w:styleId="Header">
    <w:name w:val="header"/>
    <w:basedOn w:val="Normal"/>
    <w:link w:val="HeaderChar"/>
    <w:uiPriority w:val="99"/>
    <w:semiHidden/>
    <w:unhideWhenUsed/>
    <w:rsid w:val="00E93F8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93F88"/>
    <w:rPr>
      <w:sz w:val="24"/>
      <w:szCs w:val="24"/>
    </w:rPr>
  </w:style>
  <w:style w:type="paragraph" w:styleId="BalloonText">
    <w:name w:val="Balloon Text"/>
    <w:basedOn w:val="Normal"/>
    <w:link w:val="BalloonTextChar"/>
    <w:uiPriority w:val="99"/>
    <w:semiHidden/>
    <w:unhideWhenUsed/>
    <w:rsid w:val="001035F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5FF"/>
    <w:rPr>
      <w:rFonts w:ascii="Segoe UI" w:hAnsi="Segoe UI" w:cs="Segoe UI"/>
      <w:sz w:val="18"/>
      <w:szCs w:val="18"/>
    </w:rPr>
  </w:style>
  <w:style w:type="character" w:styleId="FollowedHyperlink">
    <w:name w:val="FollowedHyperlink"/>
    <w:basedOn w:val="DefaultParagraphFont"/>
    <w:uiPriority w:val="99"/>
    <w:semiHidden/>
    <w:unhideWhenUsed/>
    <w:rsid w:val="00561F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cdr.gov.lb/getmedia/935fe709-e3cf-4102-967e-8d5376977038/Q-A-on-REP-English-Final.pdf.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1A53-9157-48EF-8929-F68D8968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2985</Words>
  <Characters>17020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19966</CharactersWithSpaces>
  <SharedDoc>false</SharedDoc>
  <HLinks>
    <vt:vector size="12" baseType="variant">
      <vt:variant>
        <vt:i4>4063345</vt:i4>
      </vt:variant>
      <vt:variant>
        <vt:i4>0</vt:i4>
      </vt:variant>
      <vt:variant>
        <vt:i4>0</vt:i4>
      </vt:variant>
      <vt:variant>
        <vt:i4>5</vt:i4>
      </vt:variant>
      <vt:variant>
        <vt:lpwstr>https://www.cdr.gov.lb/getmedia/935fe709-e3cf-4102-967e-8d5376977038/Q-A-on-REP-English-Final.pdf.aspx</vt:lpwstr>
      </vt:variant>
      <vt:variant>
        <vt:lpwstr/>
      </vt:variant>
      <vt:variant>
        <vt:i4>8323167</vt:i4>
      </vt:variant>
      <vt:variant>
        <vt:i4>0</vt:i4>
      </vt:variant>
      <vt:variant>
        <vt:i4>0</vt:i4>
      </vt:variant>
      <vt:variant>
        <vt:i4>5</vt:i4>
      </vt:variant>
      <vt:variant>
        <vt:lpwstr>mailto:zelkhalil@worldbank.org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Stephan</dc:creator>
  <cp:keywords/>
  <dc:description/>
  <cp:lastModifiedBy>May Deghaili</cp:lastModifiedBy>
  <cp:revision>2</cp:revision>
  <cp:lastPrinted>2022-09-14T08:46:00Z</cp:lastPrinted>
  <dcterms:created xsi:type="dcterms:W3CDTF">2023-06-01T09:11:00Z</dcterms:created>
  <dcterms:modified xsi:type="dcterms:W3CDTF">2023-06-01T09:11:00Z</dcterms:modified>
</cp:coreProperties>
</file>